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F4" w:rsidRPr="004C18F4" w:rsidRDefault="004C18F4" w:rsidP="004C18F4">
      <w:pPr>
        <w:shd w:val="clear" w:color="auto" w:fill="E2EFD9" w:themeFill="accent6" w:themeFillTint="33"/>
        <w:jc w:val="center"/>
        <w:rPr>
          <w:rFonts w:ascii="HP Simplified Light" w:hAnsi="HP Simplified Light"/>
          <w:b/>
          <w:sz w:val="32"/>
        </w:rPr>
      </w:pPr>
      <w:r w:rsidRPr="004C18F4">
        <w:rPr>
          <w:rFonts w:ascii="HP Simplified Light" w:hAnsi="HP Simplified Light"/>
          <w:b/>
          <w:sz w:val="32"/>
        </w:rPr>
        <w:t>KONSPEKT LEKCJI</w:t>
      </w:r>
    </w:p>
    <w:p w:rsidR="004C18F4" w:rsidRDefault="004C18F4">
      <w:pPr>
        <w:rPr>
          <w:rFonts w:ascii="HP Simplified Light" w:hAnsi="HP Simplified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8F4" w:rsidTr="004C18F4">
        <w:tc>
          <w:tcPr>
            <w:tcW w:w="9062" w:type="dxa"/>
            <w:shd w:val="clear" w:color="auto" w:fill="E2EFD9" w:themeFill="accent6" w:themeFillTint="33"/>
          </w:tcPr>
          <w:p w:rsidR="004C18F4" w:rsidRPr="004C18F4" w:rsidRDefault="004C18F4" w:rsidP="004C18F4">
            <w:pPr>
              <w:rPr>
                <w:rFonts w:ascii="HP Simplified Light" w:hAnsi="HP Simplified Light"/>
                <w:b/>
              </w:rPr>
            </w:pPr>
            <w:r w:rsidRPr="004C18F4">
              <w:rPr>
                <w:rFonts w:ascii="HP Simplified Light" w:hAnsi="HP Simplified Light"/>
                <w:b/>
              </w:rPr>
              <w:t>1. Temat lekcji.</w:t>
            </w:r>
          </w:p>
        </w:tc>
      </w:tr>
      <w:tr w:rsidR="004C18F4" w:rsidTr="004C18F4">
        <w:tc>
          <w:tcPr>
            <w:tcW w:w="9062" w:type="dxa"/>
          </w:tcPr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</w:tc>
      </w:tr>
      <w:tr w:rsidR="004C18F4" w:rsidTr="004C18F4">
        <w:tc>
          <w:tcPr>
            <w:tcW w:w="9062" w:type="dxa"/>
            <w:shd w:val="clear" w:color="auto" w:fill="E2EFD9" w:themeFill="accent6" w:themeFillTint="33"/>
          </w:tcPr>
          <w:p w:rsidR="004C18F4" w:rsidRPr="004C18F4" w:rsidRDefault="004C18F4">
            <w:pPr>
              <w:rPr>
                <w:rFonts w:ascii="HP Simplified Light" w:hAnsi="HP Simplified Light"/>
                <w:b/>
              </w:rPr>
            </w:pPr>
            <w:r w:rsidRPr="004C18F4">
              <w:rPr>
                <w:rFonts w:ascii="HP Simplified Light" w:hAnsi="HP Simplified Light"/>
                <w:b/>
              </w:rPr>
              <w:t xml:space="preserve">2. Powiązanie z </w:t>
            </w:r>
            <w:proofErr w:type="spellStart"/>
            <w:r w:rsidRPr="004C18F4">
              <w:rPr>
                <w:rFonts w:ascii="HP Simplified Light" w:hAnsi="HP Simplified Light"/>
                <w:b/>
              </w:rPr>
              <w:t>wczesniejszą</w:t>
            </w:r>
            <w:proofErr w:type="spellEnd"/>
            <w:r w:rsidRPr="004C18F4">
              <w:rPr>
                <w:rFonts w:ascii="HP Simplified Light" w:hAnsi="HP Simplified Light"/>
                <w:b/>
              </w:rPr>
              <w:t xml:space="preserve"> wiedzą / aktywowanie wiedzy uczniów (np.</w:t>
            </w:r>
            <w:r w:rsidRPr="004C18F4">
              <w:rPr>
                <w:rFonts w:ascii="HP Simplified Light" w:hAnsi="HP Simplified Light"/>
                <w:b/>
              </w:rPr>
              <w:t xml:space="preserve"> zadanie na dobry początek).</w:t>
            </w:r>
          </w:p>
        </w:tc>
      </w:tr>
      <w:tr w:rsidR="004C18F4" w:rsidTr="004C18F4">
        <w:tc>
          <w:tcPr>
            <w:tcW w:w="9062" w:type="dxa"/>
          </w:tcPr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</w:tc>
      </w:tr>
      <w:tr w:rsidR="004C18F4" w:rsidTr="004C18F4">
        <w:tc>
          <w:tcPr>
            <w:tcW w:w="9062" w:type="dxa"/>
            <w:shd w:val="clear" w:color="auto" w:fill="E2EFD9" w:themeFill="accent6" w:themeFillTint="33"/>
          </w:tcPr>
          <w:p w:rsidR="004C18F4" w:rsidRPr="004C18F4" w:rsidRDefault="004C18F4">
            <w:pPr>
              <w:rPr>
                <w:rFonts w:ascii="HP Simplified Light" w:hAnsi="HP Simplified Light"/>
                <w:b/>
              </w:rPr>
            </w:pPr>
            <w:r w:rsidRPr="004C18F4">
              <w:rPr>
                <w:rFonts w:ascii="HP Simplified Light" w:hAnsi="HP Simplified Light"/>
                <w:b/>
              </w:rPr>
              <w:t>3. Cel</w:t>
            </w:r>
            <w:r>
              <w:rPr>
                <w:rFonts w:ascii="HP Simplified Light" w:hAnsi="HP Simplified Light"/>
                <w:b/>
              </w:rPr>
              <w:t>(</w:t>
            </w:r>
            <w:r w:rsidRPr="004C18F4">
              <w:rPr>
                <w:rFonts w:ascii="HP Simplified Light" w:hAnsi="HP Simplified Light"/>
                <w:b/>
              </w:rPr>
              <w:t>e</w:t>
            </w:r>
            <w:r>
              <w:rPr>
                <w:rFonts w:ascii="HP Simplified Light" w:hAnsi="HP Simplified Light"/>
                <w:b/>
              </w:rPr>
              <w:t>)</w:t>
            </w:r>
            <w:r w:rsidRPr="004C18F4">
              <w:rPr>
                <w:rFonts w:ascii="HP Simplified Light" w:hAnsi="HP Simplified Light"/>
                <w:b/>
              </w:rPr>
              <w:t xml:space="preserve"> lekcji sformułowane przez nauczyciela, wynikające z podstawy programowej.</w:t>
            </w:r>
          </w:p>
        </w:tc>
      </w:tr>
      <w:tr w:rsidR="004C18F4" w:rsidTr="004C18F4">
        <w:tc>
          <w:tcPr>
            <w:tcW w:w="9062" w:type="dxa"/>
          </w:tcPr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</w:tc>
      </w:tr>
      <w:tr w:rsidR="004C18F4" w:rsidTr="004C18F4">
        <w:tc>
          <w:tcPr>
            <w:tcW w:w="9062" w:type="dxa"/>
            <w:shd w:val="clear" w:color="auto" w:fill="E2EFD9" w:themeFill="accent6" w:themeFillTint="33"/>
          </w:tcPr>
          <w:p w:rsidR="004C18F4" w:rsidRPr="004C18F4" w:rsidRDefault="004C18F4">
            <w:pPr>
              <w:rPr>
                <w:rFonts w:ascii="HP Simplified Light" w:hAnsi="HP Simplified Light"/>
                <w:b/>
              </w:rPr>
            </w:pPr>
            <w:r w:rsidRPr="004C18F4">
              <w:rPr>
                <w:rFonts w:ascii="HP Simplified Light" w:hAnsi="HP Simplified Light"/>
                <w:b/>
              </w:rPr>
              <w:t>4. Cel</w:t>
            </w:r>
            <w:r>
              <w:rPr>
                <w:rFonts w:ascii="HP Simplified Light" w:hAnsi="HP Simplified Light"/>
                <w:b/>
              </w:rPr>
              <w:t>(</w:t>
            </w:r>
            <w:r w:rsidRPr="004C18F4">
              <w:rPr>
                <w:rFonts w:ascii="HP Simplified Light" w:hAnsi="HP Simplified Light"/>
                <w:b/>
              </w:rPr>
              <w:t>e</w:t>
            </w:r>
            <w:r>
              <w:rPr>
                <w:rFonts w:ascii="HP Simplified Light" w:hAnsi="HP Simplified Light"/>
                <w:b/>
              </w:rPr>
              <w:t>)</w:t>
            </w:r>
            <w:r w:rsidRPr="004C18F4">
              <w:rPr>
                <w:rFonts w:ascii="HP Simplified Light" w:hAnsi="HP Simplified Light"/>
                <w:b/>
              </w:rPr>
              <w:t xml:space="preserve"> lekcji dla </w:t>
            </w:r>
            <w:r w:rsidRPr="004C18F4">
              <w:rPr>
                <w:rFonts w:ascii="HP Simplified Light" w:hAnsi="HP Simplified Light"/>
                <w:b/>
              </w:rPr>
              <w:t>uczniów.</w:t>
            </w:r>
          </w:p>
        </w:tc>
      </w:tr>
      <w:tr w:rsidR="004C18F4" w:rsidTr="004C18F4">
        <w:tc>
          <w:tcPr>
            <w:tcW w:w="9062" w:type="dxa"/>
          </w:tcPr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</w:tc>
      </w:tr>
      <w:tr w:rsidR="004C18F4" w:rsidTr="004C18F4">
        <w:tc>
          <w:tcPr>
            <w:tcW w:w="9062" w:type="dxa"/>
            <w:shd w:val="clear" w:color="auto" w:fill="E2EFD9" w:themeFill="accent6" w:themeFillTint="33"/>
          </w:tcPr>
          <w:p w:rsidR="004C18F4" w:rsidRPr="004C18F4" w:rsidRDefault="004C18F4">
            <w:pPr>
              <w:rPr>
                <w:rFonts w:ascii="HP Simplified Light" w:hAnsi="HP Simplified Light"/>
                <w:b/>
              </w:rPr>
            </w:pPr>
            <w:r w:rsidRPr="004C18F4">
              <w:rPr>
                <w:rFonts w:ascii="HP Simplified Light" w:hAnsi="HP Simplified Light"/>
                <w:b/>
              </w:rPr>
              <w:t>5. Kryteria sukcesu.</w:t>
            </w:r>
          </w:p>
        </w:tc>
      </w:tr>
      <w:tr w:rsidR="004C18F4" w:rsidTr="004C18F4">
        <w:tc>
          <w:tcPr>
            <w:tcW w:w="9062" w:type="dxa"/>
          </w:tcPr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</w:tc>
      </w:tr>
      <w:tr w:rsidR="004C18F4" w:rsidTr="004C18F4">
        <w:tc>
          <w:tcPr>
            <w:tcW w:w="9062" w:type="dxa"/>
            <w:shd w:val="clear" w:color="auto" w:fill="E2EFD9" w:themeFill="accent6" w:themeFillTint="33"/>
          </w:tcPr>
          <w:p w:rsidR="004C18F4" w:rsidRPr="004C18F4" w:rsidRDefault="004C18F4">
            <w:pPr>
              <w:rPr>
                <w:rFonts w:ascii="HP Simplified Light" w:hAnsi="HP Simplified Light"/>
                <w:b/>
              </w:rPr>
            </w:pPr>
            <w:r w:rsidRPr="004C18F4">
              <w:rPr>
                <w:rFonts w:ascii="HP Simplified Light" w:hAnsi="HP Simplified Light"/>
                <w:b/>
              </w:rPr>
              <w:t>6. Sposób podania uczniom celu i kryterió</w:t>
            </w:r>
            <w:r w:rsidRPr="004C18F4">
              <w:rPr>
                <w:rFonts w:ascii="HP Simplified Light" w:hAnsi="HP Simplified Light"/>
                <w:b/>
              </w:rPr>
              <w:t>w sukcesu.</w:t>
            </w:r>
          </w:p>
        </w:tc>
      </w:tr>
      <w:tr w:rsidR="004C18F4" w:rsidTr="004C18F4">
        <w:tc>
          <w:tcPr>
            <w:tcW w:w="9062" w:type="dxa"/>
          </w:tcPr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  <w:p w:rsidR="004C18F4" w:rsidRDefault="004C18F4">
            <w:pPr>
              <w:rPr>
                <w:rFonts w:ascii="HP Simplified Light" w:hAnsi="HP Simplified Light"/>
                <w:b/>
              </w:rPr>
            </w:pPr>
          </w:p>
        </w:tc>
      </w:tr>
      <w:tr w:rsidR="004C18F4" w:rsidTr="004C18F4">
        <w:tc>
          <w:tcPr>
            <w:tcW w:w="9062" w:type="dxa"/>
            <w:shd w:val="clear" w:color="auto" w:fill="E2EFD9" w:themeFill="accent6" w:themeFillTint="33"/>
          </w:tcPr>
          <w:p w:rsidR="004C18F4" w:rsidRPr="004C18F4" w:rsidRDefault="004C18F4">
            <w:pPr>
              <w:rPr>
                <w:rFonts w:ascii="HP Simplified Light" w:hAnsi="HP Simplified Light"/>
                <w:b/>
              </w:rPr>
            </w:pPr>
            <w:r w:rsidRPr="004C18F4">
              <w:rPr>
                <w:rFonts w:ascii="HP Simplified Light" w:hAnsi="HP Simplified Light"/>
                <w:b/>
              </w:rPr>
              <w:t xml:space="preserve">7. Zadania edukacyjne </w:t>
            </w:r>
            <w:r w:rsidRPr="004C18F4">
              <w:rPr>
                <w:rFonts w:ascii="HP Simplified Light" w:hAnsi="HP Simplified Light"/>
                <w:b/>
              </w:rPr>
              <w:t>prowadzące do osiągnięcia celu.</w:t>
            </w:r>
          </w:p>
        </w:tc>
      </w:tr>
      <w:tr w:rsidR="004C18F4" w:rsidTr="004C18F4">
        <w:tc>
          <w:tcPr>
            <w:tcW w:w="9062" w:type="dxa"/>
          </w:tcPr>
          <w:p w:rsidR="004C18F4" w:rsidRDefault="004C18F4" w:rsidP="004C18F4">
            <w:pPr>
              <w:rPr>
                <w:rFonts w:ascii="HP Simplified Light" w:hAnsi="HP Simplified Light"/>
              </w:rPr>
            </w:pPr>
          </w:p>
          <w:p w:rsidR="004C18F4" w:rsidRDefault="004C18F4" w:rsidP="004C18F4">
            <w:pPr>
              <w:rPr>
                <w:rFonts w:ascii="HP Simplified Light" w:hAnsi="HP Simplified Light"/>
              </w:rPr>
            </w:pPr>
          </w:p>
        </w:tc>
      </w:tr>
      <w:tr w:rsidR="004C18F4" w:rsidTr="004C18F4">
        <w:tc>
          <w:tcPr>
            <w:tcW w:w="9062" w:type="dxa"/>
            <w:shd w:val="clear" w:color="auto" w:fill="E2EFD9" w:themeFill="accent6" w:themeFillTint="33"/>
          </w:tcPr>
          <w:p w:rsidR="004C18F4" w:rsidRPr="004C18F4" w:rsidRDefault="004C18F4" w:rsidP="004C18F4">
            <w:pPr>
              <w:rPr>
                <w:rFonts w:ascii="HP Simplified Light" w:hAnsi="HP Simplified Light"/>
                <w:b/>
              </w:rPr>
            </w:pPr>
            <w:r w:rsidRPr="004C18F4">
              <w:rPr>
                <w:rFonts w:ascii="HP Simplified Light" w:hAnsi="HP Simplified Light"/>
                <w:b/>
              </w:rPr>
              <w:t>8. Sposoby monitorowania realizacji celu i kryteriów sukcesu.</w:t>
            </w:r>
          </w:p>
        </w:tc>
      </w:tr>
      <w:tr w:rsidR="004C18F4" w:rsidTr="004C18F4">
        <w:tc>
          <w:tcPr>
            <w:tcW w:w="9062" w:type="dxa"/>
          </w:tcPr>
          <w:p w:rsidR="004C18F4" w:rsidRDefault="004C18F4" w:rsidP="004C18F4">
            <w:pPr>
              <w:rPr>
                <w:rFonts w:ascii="HP Simplified Light" w:hAnsi="HP Simplified Light"/>
              </w:rPr>
            </w:pPr>
          </w:p>
          <w:p w:rsidR="004C18F4" w:rsidRDefault="004C18F4" w:rsidP="004C18F4">
            <w:pPr>
              <w:rPr>
                <w:rFonts w:ascii="HP Simplified Light" w:hAnsi="HP Simplified Light"/>
              </w:rPr>
            </w:pPr>
          </w:p>
        </w:tc>
      </w:tr>
      <w:tr w:rsidR="004C18F4" w:rsidTr="004C18F4">
        <w:tc>
          <w:tcPr>
            <w:tcW w:w="9062" w:type="dxa"/>
            <w:shd w:val="clear" w:color="auto" w:fill="E2EFD9" w:themeFill="accent6" w:themeFillTint="33"/>
          </w:tcPr>
          <w:p w:rsidR="004C18F4" w:rsidRPr="004C18F4" w:rsidRDefault="004C18F4" w:rsidP="004C18F4">
            <w:pPr>
              <w:rPr>
                <w:rFonts w:ascii="HP Simplified Light" w:hAnsi="HP Simplified Light"/>
                <w:b/>
              </w:rPr>
            </w:pPr>
            <w:r w:rsidRPr="004C18F4">
              <w:rPr>
                <w:rFonts w:ascii="HP Simplified Light" w:hAnsi="HP Simplified Light"/>
                <w:b/>
              </w:rPr>
              <w:t>9. Sposoby podsumowania lekcji</w:t>
            </w:r>
            <w:r w:rsidRPr="004C18F4">
              <w:rPr>
                <w:rFonts w:ascii="HP Simplified Light" w:hAnsi="HP Simplified Light"/>
                <w:b/>
              </w:rPr>
              <w:t>.</w:t>
            </w:r>
          </w:p>
        </w:tc>
      </w:tr>
      <w:tr w:rsidR="004C18F4" w:rsidTr="004C18F4">
        <w:tc>
          <w:tcPr>
            <w:tcW w:w="9062" w:type="dxa"/>
          </w:tcPr>
          <w:p w:rsidR="004C18F4" w:rsidRDefault="004C18F4" w:rsidP="004C18F4">
            <w:pPr>
              <w:rPr>
                <w:rFonts w:ascii="HP Simplified Light" w:hAnsi="HP Simplified Light"/>
              </w:rPr>
            </w:pPr>
          </w:p>
          <w:p w:rsidR="004C18F4" w:rsidRDefault="004C18F4" w:rsidP="004C18F4">
            <w:pPr>
              <w:rPr>
                <w:rFonts w:ascii="HP Simplified Light" w:hAnsi="HP Simplified Light"/>
              </w:rPr>
            </w:pPr>
            <w:bookmarkStart w:id="0" w:name="_GoBack"/>
            <w:bookmarkEnd w:id="0"/>
          </w:p>
        </w:tc>
      </w:tr>
    </w:tbl>
    <w:p w:rsidR="004C18F4" w:rsidRDefault="004C18F4">
      <w:pPr>
        <w:rPr>
          <w:rFonts w:ascii="HP Simplified Light" w:hAnsi="HP Simplified Light"/>
          <w:b/>
        </w:rPr>
      </w:pPr>
    </w:p>
    <w:p w:rsidR="004C18F4" w:rsidRPr="004C18F4" w:rsidRDefault="004C18F4">
      <w:pPr>
        <w:rPr>
          <w:rFonts w:ascii="HP Simplified Light" w:hAnsi="HP Simplified Light"/>
        </w:rPr>
      </w:pPr>
    </w:p>
    <w:p w:rsidR="004C18F4" w:rsidRPr="004C18F4" w:rsidRDefault="004C18F4">
      <w:pPr>
        <w:rPr>
          <w:rFonts w:ascii="HP Simplified Light" w:hAnsi="HP Simplified Light"/>
        </w:rPr>
      </w:pPr>
    </w:p>
    <w:p w:rsidR="004C18F4" w:rsidRPr="004C18F4" w:rsidRDefault="004C18F4">
      <w:pPr>
        <w:rPr>
          <w:rFonts w:ascii="HP Simplified Light" w:hAnsi="HP Simplified Light"/>
          <w:b/>
        </w:rPr>
      </w:pPr>
    </w:p>
    <w:sectPr w:rsidR="004C18F4" w:rsidRPr="004C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P Simplified Light">
    <w:panose1 w:val="020B0404020204020204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szAwsTACIkMTYyUdpeDU4uLM/DyQAsNaACZ2xD8sAAAA"/>
  </w:docVars>
  <w:rsids>
    <w:rsidRoot w:val="004C18F4"/>
    <w:rsid w:val="004C18F4"/>
    <w:rsid w:val="009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C3B1"/>
  <w15:chartTrackingRefBased/>
  <w15:docId w15:val="{2DEE3975-4BA5-4107-BA32-9EC00A3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2020-01-07T10:54:00Z</dcterms:created>
  <dcterms:modified xsi:type="dcterms:W3CDTF">2020-01-07T11:03:00Z</dcterms:modified>
</cp:coreProperties>
</file>