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98" w:rsidRPr="00662CDD" w:rsidRDefault="00FE2198" w:rsidP="00FE2198">
      <w:pPr>
        <w:pStyle w:val="Tekstpodstawowy"/>
        <w:rPr>
          <w:rFonts w:ascii="Times New Roman"/>
          <w:color w:val="000000" w:themeColor="text1"/>
        </w:rPr>
      </w:pPr>
    </w:p>
    <w:p w:rsidR="00FE2198" w:rsidRPr="00662CDD" w:rsidRDefault="00FE2198" w:rsidP="00662CDD">
      <w:pPr>
        <w:spacing w:before="227"/>
        <w:ind w:left="2438"/>
        <w:rPr>
          <w:b/>
          <w:color w:val="000000" w:themeColor="text1"/>
          <w:sz w:val="38"/>
          <w:lang w:val="pl-PL"/>
        </w:rPr>
      </w:pPr>
      <w:r w:rsidRPr="00662CDD">
        <w:rPr>
          <w:b/>
          <w:noProof/>
          <w:color w:val="000000" w:themeColor="text1"/>
          <w:lang w:val="pl-PL" w:eastAsia="pl-PL"/>
        </w:rPr>
        <w:drawing>
          <wp:anchor distT="0" distB="0" distL="0" distR="0" simplePos="0" relativeHeight="251659264" behindDoc="0" locked="0" layoutInCell="1" allowOverlap="1" wp14:anchorId="01AAAB5A" wp14:editId="0B7C595D">
            <wp:simplePos x="0" y="0"/>
            <wp:positionH relativeFrom="page">
              <wp:posOffset>421719</wp:posOffset>
            </wp:positionH>
            <wp:positionV relativeFrom="paragraph">
              <wp:posOffset>-148235</wp:posOffset>
            </wp:positionV>
            <wp:extent cx="1283919" cy="12839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919" cy="128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2CDD">
        <w:rPr>
          <w:b/>
          <w:color w:val="000000" w:themeColor="text1"/>
          <w:sz w:val="38"/>
          <w:lang w:val="pl-PL"/>
        </w:rPr>
        <w:t>Przedmiotow</w:t>
      </w:r>
      <w:r w:rsidR="00662CDD" w:rsidRPr="00662CDD">
        <w:rPr>
          <w:b/>
          <w:color w:val="000000" w:themeColor="text1"/>
          <w:sz w:val="38"/>
          <w:lang w:val="pl-PL"/>
        </w:rPr>
        <w:t>e</w:t>
      </w:r>
      <w:r w:rsidRPr="00662CDD">
        <w:rPr>
          <w:b/>
          <w:color w:val="000000" w:themeColor="text1"/>
          <w:sz w:val="38"/>
          <w:lang w:val="pl-PL"/>
        </w:rPr>
        <w:t xml:space="preserve"> </w:t>
      </w:r>
      <w:r w:rsidR="00662CDD" w:rsidRPr="00662CDD">
        <w:rPr>
          <w:b/>
          <w:color w:val="000000" w:themeColor="text1"/>
          <w:sz w:val="38"/>
          <w:lang w:val="pl-PL"/>
        </w:rPr>
        <w:t>Zasady</w:t>
      </w:r>
      <w:r w:rsidRPr="00662CDD">
        <w:rPr>
          <w:b/>
          <w:color w:val="000000" w:themeColor="text1"/>
          <w:sz w:val="38"/>
          <w:lang w:val="pl-PL"/>
        </w:rPr>
        <w:t xml:space="preserve"> Oceniania</w:t>
      </w:r>
    </w:p>
    <w:p w:rsidR="00FE2198" w:rsidRPr="00662CDD" w:rsidRDefault="00FE2198" w:rsidP="00FE2198">
      <w:pPr>
        <w:spacing w:before="227"/>
        <w:ind w:left="2438" w:firstLine="442"/>
        <w:rPr>
          <w:b/>
          <w:color w:val="000000" w:themeColor="text1"/>
          <w:sz w:val="38"/>
          <w:lang w:val="pl-PL"/>
        </w:rPr>
      </w:pPr>
      <w:r w:rsidRPr="00662CDD">
        <w:rPr>
          <w:b/>
          <w:color w:val="000000" w:themeColor="text1"/>
          <w:sz w:val="38"/>
          <w:lang w:val="pl-PL"/>
        </w:rPr>
        <w:t>na lekcjach języka polskiego</w:t>
      </w:r>
    </w:p>
    <w:p w:rsidR="00FE2198" w:rsidRPr="00662CDD" w:rsidRDefault="00FE2198" w:rsidP="00FE2198">
      <w:pPr>
        <w:spacing w:before="227"/>
        <w:ind w:left="2438" w:firstLine="442"/>
        <w:rPr>
          <w:b/>
          <w:color w:val="000000" w:themeColor="text1"/>
          <w:sz w:val="38"/>
          <w:lang w:val="pl-PL"/>
        </w:rPr>
      </w:pPr>
      <w:r w:rsidRPr="00662CDD">
        <w:rPr>
          <w:b/>
          <w:color w:val="000000" w:themeColor="text1"/>
          <w:sz w:val="38"/>
          <w:lang w:val="pl-PL"/>
        </w:rPr>
        <w:t>- rok szkolny 2020/2021 -</w:t>
      </w:r>
    </w:p>
    <w:p w:rsidR="00FE2198" w:rsidRPr="00662CDD" w:rsidRDefault="00FE2198" w:rsidP="00FE2198">
      <w:pPr>
        <w:spacing w:before="227"/>
        <w:ind w:left="709" w:firstLine="442"/>
        <w:rPr>
          <w:b/>
          <w:color w:val="000000" w:themeColor="text1"/>
          <w:sz w:val="38"/>
          <w:lang w:val="pl-PL"/>
        </w:rPr>
      </w:pPr>
    </w:p>
    <w:p w:rsidR="00D74976" w:rsidRPr="00662CDD" w:rsidRDefault="00D74976">
      <w:pPr>
        <w:rPr>
          <w:color w:val="000000" w:themeColor="text1"/>
          <w:lang w:val="pl-PL"/>
        </w:rPr>
      </w:pPr>
    </w:p>
    <w:p w:rsidR="00FE2198" w:rsidRPr="00662CDD" w:rsidRDefault="00FE2198" w:rsidP="00662CDD">
      <w:pPr>
        <w:spacing w:line="360" w:lineRule="auto"/>
        <w:rPr>
          <w:b/>
          <w:color w:val="000000" w:themeColor="text1"/>
          <w:lang w:val="pl-PL"/>
        </w:rPr>
      </w:pPr>
      <w:r w:rsidRPr="00662CDD">
        <w:rPr>
          <w:b/>
          <w:color w:val="000000" w:themeColor="text1"/>
          <w:lang w:val="pl-PL"/>
        </w:rPr>
        <w:t>I. ZAŁOŻENIA OGÓLNE</w:t>
      </w:r>
      <w:bookmarkStart w:id="0" w:name="_GoBack"/>
      <w:bookmarkEnd w:id="0"/>
    </w:p>
    <w:p w:rsidR="00FE2198" w:rsidRPr="00662CDD" w:rsidRDefault="00FE2198" w:rsidP="00662CDD">
      <w:pPr>
        <w:spacing w:line="360" w:lineRule="auto"/>
        <w:rPr>
          <w:color w:val="000000" w:themeColor="text1"/>
          <w:lang w:val="pl-PL"/>
        </w:rPr>
      </w:pPr>
    </w:p>
    <w:p w:rsidR="00FE2198" w:rsidRPr="00662CDD" w:rsidRDefault="00FE2198" w:rsidP="00662CDD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 w:rsidRPr="0066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1.Na zajęciach języka polskiego uczniowie kształcą cztery sprawności: mówienie, słuchanie, czytanie, pisanie w różnych sytuacjach komunikacyjnych. </w:t>
      </w:r>
    </w:p>
    <w:p w:rsidR="00FE2198" w:rsidRPr="00662CDD" w:rsidRDefault="00FE2198" w:rsidP="00662CDD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 w:rsidRPr="0066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2. Lekcje mają pobudzać do samokształcenia i samodzielnego docierania do informacji oraz rozwijać świadomość językową i zainteresowanie literaturą.</w:t>
      </w:r>
    </w:p>
    <w:p w:rsidR="00FE2198" w:rsidRPr="00662CDD" w:rsidRDefault="00FE2198" w:rsidP="00662CDD">
      <w:pPr>
        <w:spacing w:line="360" w:lineRule="auto"/>
        <w:jc w:val="both"/>
        <w:rPr>
          <w:color w:val="000000" w:themeColor="text1"/>
          <w:sz w:val="23"/>
          <w:szCs w:val="23"/>
          <w:lang w:val="pl-PL"/>
        </w:rPr>
      </w:pPr>
      <w:r w:rsidRPr="0066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3. </w:t>
      </w:r>
      <w:r w:rsidRPr="00662CDD">
        <w:rPr>
          <w:color w:val="000000" w:themeColor="text1"/>
          <w:sz w:val="23"/>
          <w:szCs w:val="23"/>
          <w:lang w:val="pl-PL"/>
        </w:rPr>
        <w:t>Uczeń powinien przestrzegać zasad ustalonych w Statucie</w:t>
      </w:r>
      <w:r w:rsidR="00FA70F3" w:rsidRPr="00662CDD">
        <w:rPr>
          <w:color w:val="000000" w:themeColor="text1"/>
          <w:sz w:val="23"/>
          <w:szCs w:val="23"/>
          <w:lang w:val="pl-PL"/>
        </w:rPr>
        <w:t>, WSO</w:t>
      </w:r>
      <w:r w:rsidRPr="00662CDD">
        <w:rPr>
          <w:color w:val="000000" w:themeColor="text1"/>
          <w:sz w:val="23"/>
          <w:szCs w:val="23"/>
          <w:lang w:val="pl-PL"/>
        </w:rPr>
        <w:t xml:space="preserve"> i PZO.</w:t>
      </w:r>
    </w:p>
    <w:p w:rsidR="00FE2198" w:rsidRPr="00662CDD" w:rsidRDefault="00FE2198" w:rsidP="00662CDD">
      <w:pPr>
        <w:spacing w:line="360" w:lineRule="auto"/>
        <w:jc w:val="both"/>
        <w:rPr>
          <w:color w:val="000000" w:themeColor="text1"/>
          <w:sz w:val="23"/>
          <w:szCs w:val="23"/>
          <w:lang w:val="pl-PL"/>
        </w:rPr>
      </w:pPr>
      <w:r w:rsidRPr="00662CDD">
        <w:rPr>
          <w:color w:val="000000" w:themeColor="text1"/>
          <w:sz w:val="23"/>
          <w:szCs w:val="23"/>
          <w:lang w:val="pl-PL"/>
        </w:rPr>
        <w:t>4. Uczeń zobowiązany jest do punktualności i załatwiania wszelkich swoich spraw podczas przerw (w tym skorzystania z toalety).</w:t>
      </w:r>
    </w:p>
    <w:p w:rsidR="00FE2198" w:rsidRPr="00662CDD" w:rsidRDefault="00FE2198" w:rsidP="00662CDD">
      <w:pPr>
        <w:spacing w:line="360" w:lineRule="auto"/>
        <w:jc w:val="both"/>
        <w:rPr>
          <w:color w:val="000000" w:themeColor="text1"/>
          <w:lang w:val="pl-PL"/>
        </w:rPr>
      </w:pPr>
      <w:r w:rsidRPr="00662CDD">
        <w:rPr>
          <w:color w:val="000000" w:themeColor="text1"/>
          <w:lang w:val="pl-PL"/>
        </w:rPr>
        <w:t>5. Na lekcjach uczeń powinien posiadać: zeszyt, podręcznik i lekturę, a także odpowiednio wyposażony piórnik (długopis zwykły, ołówek, gumka, nożyczki, klej, kredki, kolorowe długopisy, linijka) a także inne materiały wskazane przez nauczyciela.</w:t>
      </w:r>
    </w:p>
    <w:p w:rsidR="00FE2198" w:rsidRPr="00662CDD" w:rsidRDefault="00FE2198" w:rsidP="00662CDD">
      <w:pPr>
        <w:spacing w:line="360" w:lineRule="auto"/>
        <w:jc w:val="both"/>
        <w:rPr>
          <w:color w:val="000000" w:themeColor="text1"/>
          <w:lang w:val="pl-PL"/>
        </w:rPr>
      </w:pPr>
      <w:r w:rsidRPr="00662CDD">
        <w:rPr>
          <w:color w:val="000000" w:themeColor="text1"/>
          <w:lang w:val="pl-PL"/>
        </w:rPr>
        <w:t>6. Uczeń zobowiązany jest do systematycznej i odpowiedzialnej pracy na lekcji i podczas odrabiania zadań domowych.</w:t>
      </w:r>
    </w:p>
    <w:p w:rsidR="00FE2198" w:rsidRPr="00662CDD" w:rsidRDefault="00FE2198" w:rsidP="00662CDD">
      <w:pPr>
        <w:spacing w:line="360" w:lineRule="auto"/>
        <w:jc w:val="both"/>
        <w:rPr>
          <w:color w:val="000000" w:themeColor="text1"/>
          <w:lang w:val="pl-PL"/>
        </w:rPr>
      </w:pPr>
      <w:r w:rsidRPr="00662CDD">
        <w:rPr>
          <w:color w:val="000000" w:themeColor="text1"/>
          <w:lang w:val="pl-PL"/>
        </w:rPr>
        <w:t>7. Uczeń jest informowany o zakresie wiadomości i umiejętności, które powinien opanować do końca roku szkolnego.</w:t>
      </w:r>
    </w:p>
    <w:p w:rsidR="00FE2198" w:rsidRPr="00662CDD" w:rsidRDefault="00FE2198" w:rsidP="00662CDD">
      <w:pPr>
        <w:spacing w:line="360" w:lineRule="auto"/>
        <w:jc w:val="both"/>
        <w:rPr>
          <w:color w:val="000000" w:themeColor="text1"/>
          <w:lang w:val="pl-PL"/>
        </w:rPr>
      </w:pPr>
      <w:r w:rsidRPr="00662CDD">
        <w:rPr>
          <w:color w:val="000000" w:themeColor="text1"/>
          <w:lang w:val="pl-PL"/>
        </w:rPr>
        <w:t xml:space="preserve">8. Dokładne terminy i zakres materiału, który będzie podlegał sprawdzaniu będzie zapisany </w:t>
      </w:r>
      <w:r w:rsidR="00D8493A" w:rsidRPr="00662CDD">
        <w:rPr>
          <w:color w:val="000000" w:themeColor="text1"/>
          <w:lang w:val="pl-PL"/>
        </w:rPr>
        <w:br/>
      </w:r>
      <w:r w:rsidRPr="00662CDD">
        <w:rPr>
          <w:color w:val="000000" w:themeColor="text1"/>
          <w:lang w:val="pl-PL"/>
        </w:rPr>
        <w:t>w dzienniku elektronicznym, który uczeń jest zobowiązany regularnie kontrolować.</w:t>
      </w:r>
    </w:p>
    <w:p w:rsidR="00FE2198" w:rsidRPr="00662CDD" w:rsidRDefault="00FE2198" w:rsidP="00662CDD">
      <w:pPr>
        <w:spacing w:line="360" w:lineRule="auto"/>
        <w:jc w:val="both"/>
        <w:rPr>
          <w:color w:val="000000" w:themeColor="text1"/>
          <w:lang w:val="pl-PL"/>
        </w:rPr>
      </w:pPr>
    </w:p>
    <w:p w:rsidR="00FE2198" w:rsidRPr="00662CDD" w:rsidRDefault="00FE2198" w:rsidP="00662CDD">
      <w:pPr>
        <w:spacing w:line="360" w:lineRule="auto"/>
        <w:jc w:val="both"/>
        <w:rPr>
          <w:b/>
          <w:color w:val="000000" w:themeColor="text1"/>
          <w:lang w:val="pl-PL"/>
        </w:rPr>
      </w:pPr>
      <w:r w:rsidRPr="00662CDD">
        <w:rPr>
          <w:b/>
          <w:color w:val="000000" w:themeColor="text1"/>
          <w:lang w:val="pl-PL"/>
        </w:rPr>
        <w:t>II. OCENANIE</w:t>
      </w:r>
    </w:p>
    <w:p w:rsidR="00FE2198" w:rsidRPr="00662CDD" w:rsidRDefault="00FE2198" w:rsidP="00662CDD">
      <w:pPr>
        <w:spacing w:line="360" w:lineRule="auto"/>
        <w:jc w:val="both"/>
        <w:rPr>
          <w:color w:val="000000" w:themeColor="text1"/>
          <w:lang w:val="pl-PL"/>
        </w:rPr>
      </w:pPr>
      <w:r w:rsidRPr="00662CDD">
        <w:rPr>
          <w:color w:val="000000" w:themeColor="text1"/>
          <w:lang w:val="pl-PL"/>
        </w:rPr>
        <w:t>1. Oceny są jawne – uczeń może poprosić o ich wyjaśnienie.</w:t>
      </w:r>
    </w:p>
    <w:p w:rsidR="00FE2198" w:rsidRPr="00662CDD" w:rsidRDefault="00FE2198" w:rsidP="00662CDD">
      <w:pPr>
        <w:spacing w:line="360" w:lineRule="auto"/>
        <w:jc w:val="both"/>
        <w:rPr>
          <w:color w:val="000000" w:themeColor="text1"/>
          <w:lang w:val="pl-PL"/>
        </w:rPr>
      </w:pPr>
      <w:r w:rsidRPr="00662CDD">
        <w:rPr>
          <w:color w:val="000000" w:themeColor="text1"/>
          <w:lang w:val="pl-PL"/>
        </w:rPr>
        <w:t xml:space="preserve">2). Ocenianiu podlegają: </w:t>
      </w:r>
    </w:p>
    <w:p w:rsidR="00FE2198" w:rsidRPr="00662CDD" w:rsidRDefault="00FE2198" w:rsidP="00662CDD">
      <w:pPr>
        <w:widowControl/>
        <w:numPr>
          <w:ilvl w:val="0"/>
          <w:numId w:val="1"/>
        </w:numPr>
        <w:tabs>
          <w:tab w:val="left" w:pos="240"/>
        </w:tabs>
        <w:autoSpaceDE/>
        <w:autoSpaceDN/>
        <w:spacing w:line="360" w:lineRule="auto"/>
        <w:ind w:left="240" w:hanging="239"/>
        <w:rPr>
          <w:rFonts w:eastAsia="Times New Roman"/>
          <w:color w:val="000000" w:themeColor="text1"/>
          <w:lang w:val="pl-PL"/>
        </w:rPr>
      </w:pPr>
      <w:r w:rsidRPr="00662CDD">
        <w:rPr>
          <w:color w:val="000000" w:themeColor="text1"/>
          <w:lang w:val="pl-PL"/>
        </w:rPr>
        <w:t xml:space="preserve"> </w:t>
      </w:r>
      <w:r w:rsidRPr="00662CDD">
        <w:rPr>
          <w:rFonts w:eastAsia="Times New Roman" w:cs="Times New Roman"/>
          <w:bCs/>
          <w:color w:val="000000" w:themeColor="text1"/>
          <w:lang w:val="pl-PL"/>
        </w:rPr>
        <w:t>wiedza i umiejętności zawarte w podstawie programowej,</w:t>
      </w:r>
    </w:p>
    <w:p w:rsidR="00FE2198" w:rsidRPr="00662CDD" w:rsidRDefault="00FE2198" w:rsidP="00662CDD">
      <w:pPr>
        <w:spacing w:line="360" w:lineRule="auto"/>
        <w:rPr>
          <w:rFonts w:eastAsia="Times New Roman"/>
          <w:color w:val="000000" w:themeColor="text1"/>
          <w:lang w:val="pl-PL"/>
        </w:rPr>
      </w:pPr>
    </w:p>
    <w:p w:rsidR="00FE2198" w:rsidRPr="00662CDD" w:rsidRDefault="00FE2198" w:rsidP="00662CDD">
      <w:pPr>
        <w:widowControl/>
        <w:tabs>
          <w:tab w:val="left" w:pos="260"/>
        </w:tabs>
        <w:autoSpaceDE/>
        <w:autoSpaceDN/>
        <w:spacing w:line="360" w:lineRule="auto"/>
        <w:rPr>
          <w:rFonts w:eastAsia="Times New Roman"/>
          <w:color w:val="000000" w:themeColor="text1"/>
          <w:lang w:val="pl-PL"/>
        </w:rPr>
      </w:pPr>
      <w:r w:rsidRPr="00662CDD">
        <w:rPr>
          <w:rFonts w:eastAsia="Times New Roman" w:cs="Times New Roman"/>
          <w:bCs/>
          <w:color w:val="000000" w:themeColor="text1"/>
          <w:lang w:val="pl-PL"/>
        </w:rPr>
        <w:t>b) wkład ucznia we własny rozwój</w:t>
      </w:r>
      <w:r w:rsidRPr="00662CDD">
        <w:rPr>
          <w:rFonts w:eastAsia="Times New Roman" w:cs="Times New Roman"/>
          <w:b/>
          <w:bCs/>
          <w:color w:val="000000" w:themeColor="text1"/>
          <w:lang w:val="pl-PL"/>
        </w:rPr>
        <w:t>:</w:t>
      </w:r>
      <w:r w:rsidRPr="00662CDD">
        <w:rPr>
          <w:rFonts w:eastAsia="Times New Roman"/>
          <w:color w:val="000000" w:themeColor="text1"/>
          <w:lang w:val="pl-PL"/>
        </w:rPr>
        <w:t xml:space="preserve"> </w:t>
      </w:r>
      <w:r w:rsidRPr="00662CDD">
        <w:rPr>
          <w:rFonts w:eastAsia="Times New Roman" w:cs="Times New Roman"/>
          <w:color w:val="000000" w:themeColor="text1"/>
          <w:lang w:val="pl-PL"/>
        </w:rPr>
        <w:t xml:space="preserve">systematyczność, wytrwałość, oryginalność, jakość wykonywanych prac, obowiązkowość i przygotowanie do zajęć, </w:t>
      </w:r>
    </w:p>
    <w:p w:rsidR="00FE2198" w:rsidRPr="00662CDD" w:rsidRDefault="00FE2198" w:rsidP="00662CDD">
      <w:pPr>
        <w:widowControl/>
        <w:tabs>
          <w:tab w:val="left" w:pos="260"/>
        </w:tabs>
        <w:autoSpaceDE/>
        <w:autoSpaceDN/>
        <w:spacing w:line="360" w:lineRule="auto"/>
        <w:ind w:left="140"/>
        <w:rPr>
          <w:rFonts w:eastAsia="Times New Roman"/>
          <w:color w:val="000000" w:themeColor="text1"/>
          <w:lang w:val="pl-PL"/>
        </w:rPr>
      </w:pPr>
    </w:p>
    <w:p w:rsidR="00FE2198" w:rsidRPr="00662CDD" w:rsidRDefault="00FE2198" w:rsidP="00662CDD">
      <w:pPr>
        <w:widowControl/>
        <w:tabs>
          <w:tab w:val="left" w:pos="283"/>
        </w:tabs>
        <w:autoSpaceDE/>
        <w:autoSpaceDN/>
        <w:spacing w:line="360" w:lineRule="auto"/>
        <w:rPr>
          <w:rFonts w:eastAsia="Times New Roman" w:cs="Times New Roman"/>
          <w:color w:val="000000" w:themeColor="text1"/>
          <w:lang w:val="pl-PL"/>
        </w:rPr>
      </w:pPr>
      <w:r w:rsidRPr="00662CDD">
        <w:rPr>
          <w:rFonts w:eastAsia="Times New Roman" w:cs="Times New Roman"/>
          <w:color w:val="000000" w:themeColor="text1"/>
          <w:lang w:val="pl-PL"/>
        </w:rPr>
        <w:lastRenderedPageBreak/>
        <w:t xml:space="preserve">c) </w:t>
      </w:r>
      <w:r w:rsidRPr="00662CDD">
        <w:rPr>
          <w:rFonts w:eastAsia="Times New Roman" w:cs="Times New Roman"/>
          <w:bCs/>
          <w:color w:val="000000" w:themeColor="text1"/>
          <w:lang w:val="pl-PL"/>
        </w:rPr>
        <w:t>umiejętność pracy w grupie</w:t>
      </w:r>
      <w:r w:rsidRPr="00662CDD">
        <w:rPr>
          <w:rFonts w:eastAsia="Times New Roman" w:cs="Times New Roman"/>
          <w:b/>
          <w:bCs/>
          <w:color w:val="000000" w:themeColor="text1"/>
          <w:lang w:val="pl-PL"/>
        </w:rPr>
        <w:t xml:space="preserve">: </w:t>
      </w:r>
      <w:r w:rsidRPr="00662CDD">
        <w:rPr>
          <w:rFonts w:eastAsia="Times New Roman" w:cs="Times New Roman"/>
          <w:color w:val="000000" w:themeColor="text1"/>
          <w:lang w:val="pl-PL"/>
        </w:rPr>
        <w:t>odpowiedzialność za wykonywane zadania, stopień zaangażowania, poprawna komunikacja (dyskusja, umiejętność kulturalnego formułowania własnych poglądów, szanowanie poglądów innych).</w:t>
      </w:r>
    </w:p>
    <w:p w:rsidR="00FE2198" w:rsidRPr="00662CDD" w:rsidRDefault="00FE2198" w:rsidP="00662CDD">
      <w:pPr>
        <w:widowControl/>
        <w:tabs>
          <w:tab w:val="left" w:pos="283"/>
        </w:tabs>
        <w:autoSpaceDE/>
        <w:autoSpaceDN/>
        <w:spacing w:line="360" w:lineRule="auto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FE2198" w:rsidRPr="00662CDD" w:rsidRDefault="00FE2198" w:rsidP="00662CDD">
      <w:pPr>
        <w:spacing w:line="360" w:lineRule="auto"/>
        <w:rPr>
          <w:color w:val="000000" w:themeColor="text1"/>
          <w:lang w:val="pl-PL"/>
        </w:rPr>
      </w:pPr>
      <w:r w:rsidRPr="00662CDD">
        <w:rPr>
          <w:rFonts w:eastAsia="Times New Roman" w:cs="Times New Roman"/>
          <w:color w:val="000000" w:themeColor="text1"/>
          <w:lang w:val="pl-PL"/>
        </w:rPr>
        <w:t xml:space="preserve">3) </w:t>
      </w:r>
      <w:r w:rsidRPr="00662CDD">
        <w:rPr>
          <w:rFonts w:eastAsia="Times New Roman" w:cs="Times New Roman"/>
          <w:bCs/>
          <w:color w:val="000000" w:themeColor="text1"/>
          <w:lang w:val="pl-PL"/>
        </w:rPr>
        <w:t>Sposoby sprawdzania i oceniania prac osiągnięć uczniów</w:t>
      </w:r>
      <w:r w:rsidRPr="00662CDD">
        <w:rPr>
          <w:rFonts w:eastAsia="Times New Roman" w:cs="Times New Roman"/>
          <w:b/>
          <w:bCs/>
          <w:color w:val="000000" w:themeColor="text1"/>
          <w:lang w:val="pl-PL"/>
        </w:rPr>
        <w:t>:</w:t>
      </w:r>
    </w:p>
    <w:p w:rsidR="00FE2198" w:rsidRPr="00662CDD" w:rsidRDefault="00FE2198" w:rsidP="00662CDD">
      <w:pPr>
        <w:spacing w:line="360" w:lineRule="auto"/>
        <w:rPr>
          <w:color w:val="000000" w:themeColor="text1"/>
          <w:lang w:val="pl-PL"/>
        </w:rPr>
      </w:pPr>
    </w:p>
    <w:p w:rsidR="00FE2198" w:rsidRPr="00662CDD" w:rsidRDefault="00FE2198" w:rsidP="00662CDD">
      <w:pPr>
        <w:widowControl/>
        <w:numPr>
          <w:ilvl w:val="0"/>
          <w:numId w:val="3"/>
        </w:numPr>
        <w:tabs>
          <w:tab w:val="left" w:pos="240"/>
        </w:tabs>
        <w:autoSpaceDE/>
        <w:autoSpaceDN/>
        <w:spacing w:line="360" w:lineRule="auto"/>
        <w:ind w:left="240" w:hanging="239"/>
        <w:rPr>
          <w:rFonts w:eastAsia="Times New Roman"/>
          <w:color w:val="000000" w:themeColor="text1"/>
        </w:rPr>
      </w:pPr>
      <w:proofErr w:type="spellStart"/>
      <w:r w:rsidRPr="00662CDD">
        <w:rPr>
          <w:rFonts w:eastAsia="Times New Roman" w:cs="Times New Roman"/>
          <w:color w:val="000000" w:themeColor="text1"/>
        </w:rPr>
        <w:t>wypowiedzi</w:t>
      </w:r>
      <w:proofErr w:type="spellEnd"/>
      <w:r w:rsidRPr="00662CDD">
        <w:rPr>
          <w:rFonts w:eastAsia="Times New Roman" w:cs="Times New Roman"/>
          <w:color w:val="000000" w:themeColor="text1"/>
        </w:rPr>
        <w:t xml:space="preserve"> </w:t>
      </w:r>
      <w:proofErr w:type="spellStart"/>
      <w:r w:rsidRPr="00662CDD">
        <w:rPr>
          <w:rFonts w:eastAsia="Times New Roman" w:cs="Times New Roman"/>
          <w:color w:val="000000" w:themeColor="text1"/>
        </w:rPr>
        <w:t>ustne</w:t>
      </w:r>
      <w:proofErr w:type="spellEnd"/>
      <w:r w:rsidRPr="00662CDD">
        <w:rPr>
          <w:rFonts w:eastAsia="Times New Roman" w:cs="Times New Roman"/>
          <w:color w:val="000000" w:themeColor="text1"/>
        </w:rPr>
        <w:t>,</w:t>
      </w:r>
    </w:p>
    <w:p w:rsidR="00FE2198" w:rsidRPr="00662CDD" w:rsidRDefault="00FE2198" w:rsidP="00662CDD">
      <w:pPr>
        <w:spacing w:line="360" w:lineRule="auto"/>
        <w:rPr>
          <w:rFonts w:eastAsia="Times New Roman"/>
          <w:color w:val="000000" w:themeColor="text1"/>
        </w:rPr>
      </w:pPr>
    </w:p>
    <w:p w:rsidR="00FE2198" w:rsidRPr="00662CDD" w:rsidRDefault="00FE2198" w:rsidP="00662CDD">
      <w:pPr>
        <w:widowControl/>
        <w:numPr>
          <w:ilvl w:val="0"/>
          <w:numId w:val="3"/>
        </w:numPr>
        <w:tabs>
          <w:tab w:val="left" w:pos="338"/>
        </w:tabs>
        <w:autoSpaceDE/>
        <w:autoSpaceDN/>
        <w:spacing w:line="360" w:lineRule="auto"/>
        <w:ind w:right="800" w:firstLine="1"/>
        <w:rPr>
          <w:rFonts w:eastAsia="Times New Roman"/>
          <w:color w:val="000000" w:themeColor="text1"/>
          <w:lang w:val="pl-PL"/>
        </w:rPr>
      </w:pPr>
      <w:r w:rsidRPr="00662CDD">
        <w:rPr>
          <w:rFonts w:eastAsia="Times New Roman" w:cs="Times New Roman"/>
          <w:color w:val="000000" w:themeColor="text1"/>
          <w:lang w:val="pl-PL"/>
        </w:rPr>
        <w:t>wypowiedzi pisemne (zgodne z podstawą programową przewidzianą na danym etapie edukacji),</w:t>
      </w:r>
    </w:p>
    <w:p w:rsidR="00D8493A" w:rsidRPr="00662CDD" w:rsidRDefault="00D8493A" w:rsidP="00662CDD">
      <w:pPr>
        <w:widowControl/>
        <w:numPr>
          <w:ilvl w:val="0"/>
          <w:numId w:val="3"/>
        </w:numPr>
        <w:tabs>
          <w:tab w:val="left" w:pos="338"/>
        </w:tabs>
        <w:autoSpaceDE/>
        <w:autoSpaceDN/>
        <w:spacing w:line="360" w:lineRule="auto"/>
        <w:ind w:right="800" w:firstLine="1"/>
        <w:rPr>
          <w:rFonts w:eastAsia="Times New Roman"/>
          <w:color w:val="000000" w:themeColor="text1"/>
          <w:lang w:val="pl-PL"/>
        </w:rPr>
      </w:pPr>
      <w:r w:rsidRPr="00662CDD">
        <w:rPr>
          <w:rFonts w:eastAsia="Times New Roman" w:cs="Times New Roman"/>
          <w:color w:val="000000" w:themeColor="text1"/>
          <w:lang w:val="pl-PL"/>
        </w:rPr>
        <w:t>testy czytania ze zrozumieniem, sprawdziany, kartkówki (zapowiedziane lub niezapowiedziane; z trzech ostatnich tematów), dyktanda, recytacja,</w:t>
      </w:r>
    </w:p>
    <w:p w:rsidR="00FE2198" w:rsidRPr="00662CDD" w:rsidRDefault="00FE2198" w:rsidP="00662CDD">
      <w:pPr>
        <w:spacing w:line="360" w:lineRule="auto"/>
        <w:rPr>
          <w:rFonts w:eastAsia="Times New Roman"/>
          <w:color w:val="000000" w:themeColor="text1"/>
          <w:lang w:val="pl-PL"/>
        </w:rPr>
      </w:pPr>
    </w:p>
    <w:p w:rsidR="00FE2198" w:rsidRPr="00662CDD" w:rsidRDefault="00D8493A" w:rsidP="00662CDD">
      <w:pPr>
        <w:widowControl/>
        <w:numPr>
          <w:ilvl w:val="0"/>
          <w:numId w:val="3"/>
        </w:numPr>
        <w:tabs>
          <w:tab w:val="left" w:pos="322"/>
        </w:tabs>
        <w:autoSpaceDE/>
        <w:autoSpaceDN/>
        <w:spacing w:line="360" w:lineRule="auto"/>
        <w:ind w:right="700" w:firstLine="1"/>
        <w:rPr>
          <w:rFonts w:eastAsia="Times New Roman"/>
          <w:color w:val="000000" w:themeColor="text1"/>
          <w:lang w:val="pl-PL"/>
        </w:rPr>
      </w:pPr>
      <w:r w:rsidRPr="00662CDD">
        <w:rPr>
          <w:rFonts w:eastAsia="Times New Roman" w:cs="Times New Roman"/>
          <w:color w:val="000000" w:themeColor="text1"/>
          <w:lang w:val="pl-PL"/>
        </w:rPr>
        <w:t xml:space="preserve"> </w:t>
      </w:r>
      <w:r w:rsidR="00FE2198" w:rsidRPr="00662CDD">
        <w:rPr>
          <w:rFonts w:eastAsia="Times New Roman" w:cs="Times New Roman"/>
          <w:color w:val="000000" w:themeColor="text1"/>
          <w:lang w:val="pl-PL"/>
        </w:rPr>
        <w:t xml:space="preserve">zadania praktyczne (album, słownik, mapa, komiks, plakat, przekład </w:t>
      </w:r>
      <w:proofErr w:type="spellStart"/>
      <w:r w:rsidRPr="00662CDD">
        <w:rPr>
          <w:rFonts w:eastAsia="Times New Roman" w:cs="Times New Roman"/>
          <w:color w:val="000000" w:themeColor="text1"/>
          <w:lang w:val="pl-PL"/>
        </w:rPr>
        <w:t>i</w:t>
      </w:r>
      <w:r w:rsidR="00FE2198" w:rsidRPr="00662CDD">
        <w:rPr>
          <w:rFonts w:eastAsia="Times New Roman" w:cs="Times New Roman"/>
          <w:color w:val="000000" w:themeColor="text1"/>
          <w:lang w:val="pl-PL"/>
        </w:rPr>
        <w:t>ntersemiotyczny</w:t>
      </w:r>
      <w:proofErr w:type="spellEnd"/>
      <w:r w:rsidR="00FE2198" w:rsidRPr="00662CDD">
        <w:rPr>
          <w:rFonts w:eastAsia="Times New Roman" w:cs="Times New Roman"/>
          <w:color w:val="000000" w:themeColor="text1"/>
          <w:lang w:val="pl-PL"/>
        </w:rPr>
        <w:t>, słuchowisko, scenariusz, film i in.),</w:t>
      </w:r>
    </w:p>
    <w:p w:rsidR="00FE2198" w:rsidRPr="00662CDD" w:rsidRDefault="00D8493A" w:rsidP="00662CDD">
      <w:pPr>
        <w:widowControl/>
        <w:tabs>
          <w:tab w:val="left" w:pos="260"/>
        </w:tabs>
        <w:autoSpaceDE/>
        <w:autoSpaceDN/>
        <w:spacing w:line="360" w:lineRule="auto"/>
        <w:rPr>
          <w:rFonts w:eastAsia="Times New Roman"/>
          <w:color w:val="000000" w:themeColor="text1"/>
          <w:lang w:val="pl-PL"/>
        </w:rPr>
      </w:pPr>
      <w:bookmarkStart w:id="1" w:name="page2"/>
      <w:bookmarkEnd w:id="1"/>
      <w:r w:rsidRPr="00662CDD">
        <w:rPr>
          <w:rFonts w:eastAsia="Times New Roman" w:cs="Times New Roman"/>
          <w:color w:val="000000" w:themeColor="text1"/>
          <w:lang w:val="pl-PL"/>
        </w:rPr>
        <w:t xml:space="preserve">e) </w:t>
      </w:r>
      <w:r w:rsidR="00FE2198" w:rsidRPr="00662CDD">
        <w:rPr>
          <w:rFonts w:eastAsia="Times New Roman" w:cs="Times New Roman"/>
          <w:color w:val="000000" w:themeColor="text1"/>
          <w:lang w:val="pl-PL"/>
        </w:rPr>
        <w:t>zeszyt przedmiotowy,</w:t>
      </w:r>
    </w:p>
    <w:p w:rsidR="00FE2198" w:rsidRPr="00662CDD" w:rsidRDefault="00FE2198" w:rsidP="00662CDD">
      <w:pPr>
        <w:spacing w:line="360" w:lineRule="auto"/>
        <w:rPr>
          <w:rFonts w:eastAsia="Times New Roman"/>
          <w:color w:val="000000" w:themeColor="text1"/>
          <w:lang w:val="pl-PL"/>
        </w:rPr>
      </w:pPr>
    </w:p>
    <w:p w:rsidR="00FE2198" w:rsidRPr="00662CDD" w:rsidRDefault="00D8493A" w:rsidP="00662CDD">
      <w:pPr>
        <w:widowControl/>
        <w:tabs>
          <w:tab w:val="left" w:pos="240"/>
        </w:tabs>
        <w:autoSpaceDE/>
        <w:autoSpaceDN/>
        <w:spacing w:line="360" w:lineRule="auto"/>
        <w:rPr>
          <w:rFonts w:eastAsia="Times New Roman"/>
          <w:color w:val="000000" w:themeColor="text1"/>
          <w:lang w:val="pl-PL"/>
        </w:rPr>
      </w:pPr>
      <w:r w:rsidRPr="00662CDD">
        <w:rPr>
          <w:rFonts w:eastAsia="Times New Roman" w:cs="Times New Roman"/>
          <w:color w:val="000000" w:themeColor="text1"/>
          <w:lang w:val="pl-PL"/>
        </w:rPr>
        <w:t xml:space="preserve">f) </w:t>
      </w:r>
      <w:r w:rsidR="00FE2198" w:rsidRPr="00662CDD">
        <w:rPr>
          <w:rFonts w:eastAsia="Times New Roman" w:cs="Times New Roman"/>
          <w:color w:val="000000" w:themeColor="text1"/>
          <w:lang w:val="pl-PL"/>
        </w:rPr>
        <w:t>sukcesy odnoszone w konkursach.</w:t>
      </w:r>
    </w:p>
    <w:p w:rsidR="00FE2198" w:rsidRPr="00662CDD" w:rsidRDefault="00FE2198" w:rsidP="00662CDD">
      <w:pPr>
        <w:widowControl/>
        <w:tabs>
          <w:tab w:val="left" w:pos="283"/>
        </w:tabs>
        <w:autoSpaceDE/>
        <w:autoSpaceDN/>
        <w:spacing w:line="360" w:lineRule="auto"/>
        <w:rPr>
          <w:rFonts w:eastAsia="Times New Roman"/>
          <w:color w:val="000000" w:themeColor="text1"/>
          <w:lang w:val="pl-PL"/>
        </w:rPr>
      </w:pPr>
    </w:p>
    <w:p w:rsidR="00FE2198" w:rsidRPr="00662CDD" w:rsidRDefault="00FE2198" w:rsidP="00662CDD">
      <w:pPr>
        <w:widowControl/>
        <w:tabs>
          <w:tab w:val="left" w:pos="283"/>
        </w:tabs>
        <w:autoSpaceDE/>
        <w:autoSpaceDN/>
        <w:spacing w:line="360" w:lineRule="auto"/>
        <w:rPr>
          <w:rFonts w:eastAsia="Times New Roman"/>
          <w:color w:val="000000" w:themeColor="text1"/>
          <w:lang w:val="pl-PL"/>
        </w:rPr>
      </w:pPr>
      <w:r w:rsidRPr="00662CDD">
        <w:rPr>
          <w:rFonts w:eastAsia="Times New Roman"/>
          <w:color w:val="000000" w:themeColor="text1"/>
          <w:lang w:val="pl-PL"/>
        </w:rPr>
        <w:t>4. Uczeń ma prawo cztery razy zgłosić nieprzygotowanie na lekcjach języka polskiego bez podania przyczyny (brak zadania domowego, podręcznika, zeszytu lub innych materiałów a także wiedzy z poprzednich zajęć); każdy kolejny będzie skutkował oceną niedostateczną.</w:t>
      </w:r>
    </w:p>
    <w:p w:rsidR="00FE2198" w:rsidRPr="00662CDD" w:rsidRDefault="00FE2198" w:rsidP="00662CDD">
      <w:pPr>
        <w:widowControl/>
        <w:tabs>
          <w:tab w:val="left" w:pos="283"/>
        </w:tabs>
        <w:autoSpaceDE/>
        <w:autoSpaceDN/>
        <w:spacing w:line="360" w:lineRule="auto"/>
        <w:rPr>
          <w:rFonts w:eastAsia="Times New Roman"/>
          <w:color w:val="000000" w:themeColor="text1"/>
          <w:lang w:val="pl-PL"/>
        </w:rPr>
      </w:pPr>
    </w:p>
    <w:p w:rsidR="00FE2198" w:rsidRPr="00662CDD" w:rsidRDefault="00FE2198" w:rsidP="00662CDD">
      <w:pPr>
        <w:widowControl/>
        <w:tabs>
          <w:tab w:val="left" w:pos="283"/>
        </w:tabs>
        <w:autoSpaceDE/>
        <w:autoSpaceDN/>
        <w:spacing w:line="360" w:lineRule="auto"/>
        <w:rPr>
          <w:rFonts w:eastAsia="Times New Roman"/>
          <w:color w:val="000000" w:themeColor="text1"/>
          <w:lang w:val="pl-PL"/>
        </w:rPr>
      </w:pPr>
      <w:r w:rsidRPr="00662CDD">
        <w:rPr>
          <w:rFonts w:eastAsia="Times New Roman"/>
          <w:color w:val="000000" w:themeColor="text1"/>
          <w:lang w:val="pl-PL"/>
        </w:rPr>
        <w:t xml:space="preserve">5. </w:t>
      </w:r>
      <w:r w:rsidR="00FA70F3" w:rsidRPr="00662CDD">
        <w:rPr>
          <w:rFonts w:eastAsia="Times New Roman"/>
          <w:color w:val="000000" w:themeColor="text1"/>
          <w:lang w:val="pl-PL"/>
        </w:rPr>
        <w:t xml:space="preserve"> Uczeń jest oceniany w skali 1-6 zgodnie z WSO oraz jego możliwościami intelektualnymi. </w:t>
      </w:r>
    </w:p>
    <w:p w:rsidR="00FA70F3" w:rsidRPr="00662CDD" w:rsidRDefault="00FA70F3" w:rsidP="00662CDD">
      <w:pPr>
        <w:widowControl/>
        <w:tabs>
          <w:tab w:val="left" w:pos="283"/>
        </w:tabs>
        <w:autoSpaceDE/>
        <w:autoSpaceDN/>
        <w:spacing w:line="360" w:lineRule="auto"/>
        <w:rPr>
          <w:rFonts w:eastAsia="Times New Roman"/>
          <w:color w:val="000000" w:themeColor="text1"/>
          <w:lang w:val="pl-PL"/>
        </w:rPr>
      </w:pPr>
    </w:p>
    <w:p w:rsidR="00FA70F3" w:rsidRPr="00662CDD" w:rsidRDefault="00FA70F3" w:rsidP="00662CDD">
      <w:pPr>
        <w:widowControl/>
        <w:tabs>
          <w:tab w:val="left" w:pos="283"/>
        </w:tabs>
        <w:autoSpaceDE/>
        <w:autoSpaceDN/>
        <w:spacing w:line="360" w:lineRule="auto"/>
        <w:rPr>
          <w:rFonts w:eastAsia="Times New Roman" w:cs="Times New Roman"/>
          <w:color w:val="000000" w:themeColor="text1"/>
          <w:lang w:val="pl-PL"/>
        </w:rPr>
      </w:pPr>
      <w:r w:rsidRPr="00662CDD">
        <w:rPr>
          <w:rFonts w:eastAsia="Times New Roman"/>
          <w:color w:val="000000" w:themeColor="text1"/>
          <w:lang w:val="pl-PL"/>
        </w:rPr>
        <w:t>6. N</w:t>
      </w:r>
      <w:r w:rsidRPr="00662CDD">
        <w:rPr>
          <w:rFonts w:eastAsia="Times New Roman" w:cs="Times New Roman"/>
          <w:color w:val="000000" w:themeColor="text1"/>
          <w:lang w:val="pl-PL"/>
        </w:rPr>
        <w:t>a lekcjach języka polskiego można stosować oceny ważone - wagę oceny każdy nauczyciel ustala indywidualnie.</w:t>
      </w:r>
    </w:p>
    <w:p w:rsidR="00FA70F3" w:rsidRPr="00662CDD" w:rsidRDefault="00FA70F3" w:rsidP="00662CDD">
      <w:pPr>
        <w:widowControl/>
        <w:tabs>
          <w:tab w:val="left" w:pos="283"/>
        </w:tabs>
        <w:autoSpaceDE/>
        <w:autoSpaceDN/>
        <w:spacing w:line="360" w:lineRule="auto"/>
        <w:rPr>
          <w:rFonts w:eastAsia="Times New Roman" w:cs="Times New Roman"/>
          <w:color w:val="000000" w:themeColor="text1"/>
          <w:lang w:val="pl-PL"/>
        </w:rPr>
      </w:pPr>
    </w:p>
    <w:p w:rsidR="00FA70F3" w:rsidRPr="00662CDD" w:rsidRDefault="00FA70F3" w:rsidP="00662CDD">
      <w:pPr>
        <w:widowControl/>
        <w:tabs>
          <w:tab w:val="left" w:pos="312"/>
        </w:tabs>
        <w:autoSpaceDE/>
        <w:autoSpaceDN/>
        <w:spacing w:line="360" w:lineRule="auto"/>
        <w:ind w:left="1" w:right="100"/>
        <w:jc w:val="both"/>
        <w:rPr>
          <w:rFonts w:eastAsia="Times New Roman"/>
          <w:color w:val="000000" w:themeColor="text1"/>
          <w:lang w:val="pl-PL"/>
        </w:rPr>
      </w:pPr>
      <w:r w:rsidRPr="00662CDD">
        <w:rPr>
          <w:rFonts w:eastAsia="Times New Roman" w:cs="Times New Roman"/>
          <w:color w:val="000000" w:themeColor="text1"/>
          <w:lang w:val="pl-PL"/>
        </w:rPr>
        <w:t xml:space="preserve">7. Dłuższe formy wypowiedzi oceniane są według kryteriów </w:t>
      </w:r>
      <w:r w:rsidR="00B81FCA" w:rsidRPr="00662CDD">
        <w:rPr>
          <w:rFonts w:eastAsia="Times New Roman" w:cs="Times New Roman"/>
          <w:color w:val="000000" w:themeColor="text1"/>
          <w:lang w:val="pl-PL"/>
        </w:rPr>
        <w:t>ustalonych przez nauczyciela, które podane są dzieciom do wiadomości.</w:t>
      </w:r>
    </w:p>
    <w:p w:rsidR="00FA70F3" w:rsidRPr="00662CDD" w:rsidRDefault="00FA70F3" w:rsidP="00662CDD">
      <w:pPr>
        <w:widowControl/>
        <w:tabs>
          <w:tab w:val="left" w:pos="283"/>
        </w:tabs>
        <w:autoSpaceDE/>
        <w:autoSpaceDN/>
        <w:spacing w:line="360" w:lineRule="auto"/>
        <w:rPr>
          <w:rFonts w:eastAsia="Times New Roman" w:cs="Times New Roman"/>
          <w:color w:val="000000" w:themeColor="text1"/>
          <w:lang w:val="pl-PL"/>
        </w:rPr>
      </w:pPr>
    </w:p>
    <w:p w:rsidR="00FA70F3" w:rsidRPr="00662CDD" w:rsidRDefault="00FA70F3" w:rsidP="00662CDD">
      <w:pPr>
        <w:widowControl/>
        <w:tabs>
          <w:tab w:val="left" w:pos="283"/>
        </w:tabs>
        <w:autoSpaceDE/>
        <w:autoSpaceDN/>
        <w:spacing w:line="360" w:lineRule="auto"/>
        <w:rPr>
          <w:color w:val="000000" w:themeColor="text1"/>
          <w:lang w:val="pl-PL"/>
        </w:rPr>
      </w:pPr>
      <w:r w:rsidRPr="00662CDD">
        <w:rPr>
          <w:color w:val="000000" w:themeColor="text1"/>
          <w:lang w:val="pl-PL"/>
        </w:rPr>
        <w:t xml:space="preserve">8. Przy wystawianiu oceny na zakończenie semestru lub roku szkolnego bierze się pod uwagę wszystkie oceny uzyskane przez ucznia. Ocena </w:t>
      </w:r>
      <w:proofErr w:type="spellStart"/>
      <w:r w:rsidRPr="00662CDD">
        <w:rPr>
          <w:color w:val="000000" w:themeColor="text1"/>
          <w:lang w:val="pl-PL"/>
        </w:rPr>
        <w:t>końcoworoczna</w:t>
      </w:r>
      <w:proofErr w:type="spellEnd"/>
      <w:r w:rsidRPr="00662CDD">
        <w:rPr>
          <w:color w:val="000000" w:themeColor="text1"/>
          <w:lang w:val="pl-PL"/>
        </w:rPr>
        <w:t xml:space="preserve"> / śródroczna nie jest średnią arytmetyczną ocen cząstkowych. O ocenie śródrocznej i </w:t>
      </w:r>
      <w:proofErr w:type="spellStart"/>
      <w:r w:rsidRPr="00662CDD">
        <w:rPr>
          <w:color w:val="000000" w:themeColor="text1"/>
          <w:lang w:val="pl-PL"/>
        </w:rPr>
        <w:t>końcoworocznej</w:t>
      </w:r>
      <w:proofErr w:type="spellEnd"/>
      <w:r w:rsidRPr="00662CDD">
        <w:rPr>
          <w:color w:val="000000" w:themeColor="text1"/>
          <w:lang w:val="pl-PL"/>
        </w:rPr>
        <w:t xml:space="preserve"> decyduje hierarchia ważności ocen, terminowe wywiązywanie się uczniów z wykonywania wymaganych prac w semestrze oraz systematyczność pracy i możliwości intelektualne ucznia.</w:t>
      </w:r>
    </w:p>
    <w:p w:rsidR="00FA70F3" w:rsidRPr="00662CDD" w:rsidRDefault="00FA70F3" w:rsidP="00662CDD">
      <w:pPr>
        <w:widowControl/>
        <w:tabs>
          <w:tab w:val="left" w:pos="283"/>
        </w:tabs>
        <w:autoSpaceDE/>
        <w:autoSpaceDN/>
        <w:spacing w:line="360" w:lineRule="auto"/>
        <w:rPr>
          <w:color w:val="000000" w:themeColor="text1"/>
          <w:lang w:val="pl-PL"/>
        </w:rPr>
      </w:pPr>
    </w:p>
    <w:p w:rsidR="00FA70F3" w:rsidRPr="00662CDD" w:rsidRDefault="00FA70F3" w:rsidP="00662CDD">
      <w:pPr>
        <w:widowControl/>
        <w:tabs>
          <w:tab w:val="left" w:pos="283"/>
        </w:tabs>
        <w:autoSpaceDE/>
        <w:autoSpaceDN/>
        <w:spacing w:line="360" w:lineRule="auto"/>
        <w:rPr>
          <w:color w:val="000000" w:themeColor="text1"/>
          <w:lang w:val="pl-PL"/>
        </w:rPr>
      </w:pPr>
      <w:r w:rsidRPr="00662CDD">
        <w:rPr>
          <w:color w:val="000000" w:themeColor="text1"/>
          <w:lang w:val="pl-PL"/>
        </w:rPr>
        <w:lastRenderedPageBreak/>
        <w:t xml:space="preserve"> 9. O przewidywanym dla ucznia okresowym (rocznym) stopniu niedostatecznym nauczyciel w porozumieniu z wychowawcą klasy informuje ucznia i jego rodziców w terminie zgodnym z WSO.</w:t>
      </w:r>
    </w:p>
    <w:p w:rsidR="00FA70F3" w:rsidRPr="00662CDD" w:rsidRDefault="00FA70F3" w:rsidP="00662CDD">
      <w:pPr>
        <w:widowControl/>
        <w:tabs>
          <w:tab w:val="left" w:pos="283"/>
        </w:tabs>
        <w:autoSpaceDE/>
        <w:autoSpaceDN/>
        <w:spacing w:line="360" w:lineRule="auto"/>
        <w:rPr>
          <w:color w:val="000000" w:themeColor="text1"/>
          <w:lang w:val="pl-PL"/>
        </w:rPr>
      </w:pPr>
    </w:p>
    <w:p w:rsidR="00FA70F3" w:rsidRPr="00662CDD" w:rsidRDefault="00FA70F3" w:rsidP="00662CDD">
      <w:pPr>
        <w:widowControl/>
        <w:tabs>
          <w:tab w:val="left" w:pos="283"/>
        </w:tabs>
        <w:autoSpaceDE/>
        <w:autoSpaceDN/>
        <w:spacing w:line="360" w:lineRule="auto"/>
        <w:rPr>
          <w:color w:val="000000" w:themeColor="text1"/>
          <w:lang w:val="pl-PL"/>
        </w:rPr>
      </w:pPr>
      <w:r w:rsidRPr="00662CDD">
        <w:rPr>
          <w:color w:val="000000" w:themeColor="text1"/>
          <w:lang w:val="pl-PL"/>
        </w:rPr>
        <w:t xml:space="preserve"> 10. Na tydzień przed klasyfikacyjną Radą Pedagogiczną nauczyciel informuje ucznia o przewidywanej ocenie na koniec semestru. </w:t>
      </w:r>
    </w:p>
    <w:p w:rsidR="00FA70F3" w:rsidRPr="00662CDD" w:rsidRDefault="00FA70F3" w:rsidP="00662CDD">
      <w:pPr>
        <w:widowControl/>
        <w:tabs>
          <w:tab w:val="left" w:pos="283"/>
        </w:tabs>
        <w:autoSpaceDE/>
        <w:autoSpaceDN/>
        <w:spacing w:line="360" w:lineRule="auto"/>
        <w:rPr>
          <w:color w:val="000000" w:themeColor="text1"/>
          <w:lang w:val="pl-PL"/>
        </w:rPr>
      </w:pPr>
    </w:p>
    <w:p w:rsidR="00FA70F3" w:rsidRPr="00662CDD" w:rsidRDefault="00FA70F3" w:rsidP="00662CDD">
      <w:pPr>
        <w:widowControl/>
        <w:tabs>
          <w:tab w:val="left" w:pos="283"/>
        </w:tabs>
        <w:autoSpaceDE/>
        <w:autoSpaceDN/>
        <w:spacing w:line="360" w:lineRule="auto"/>
        <w:rPr>
          <w:rFonts w:eastAsia="Times New Roman"/>
          <w:color w:val="000000" w:themeColor="text1"/>
          <w:lang w:val="pl-PL"/>
        </w:rPr>
      </w:pPr>
      <w:r w:rsidRPr="00662CDD">
        <w:rPr>
          <w:color w:val="000000" w:themeColor="text1"/>
          <w:lang w:val="pl-PL"/>
        </w:rPr>
        <w:t>11. Uczeń i jego prawni opiekunowie mogą odwołać się w celu uzyskania wyższej oceny niż przewidywana roczna / semestralna, składając pisemne podanie do dyrektora szkoły w terminie zgodnym z WSO.</w:t>
      </w:r>
    </w:p>
    <w:p w:rsidR="00FE2198" w:rsidRPr="00662CDD" w:rsidRDefault="00FE2198" w:rsidP="00662CDD">
      <w:pPr>
        <w:spacing w:line="360" w:lineRule="auto"/>
        <w:jc w:val="both"/>
        <w:rPr>
          <w:color w:val="000000" w:themeColor="text1"/>
          <w:lang w:val="pl-PL"/>
        </w:rPr>
      </w:pPr>
    </w:p>
    <w:p w:rsidR="00FE2198" w:rsidRPr="00662CDD" w:rsidRDefault="00FE2198" w:rsidP="00662CDD">
      <w:pPr>
        <w:spacing w:line="360" w:lineRule="auto"/>
        <w:jc w:val="both"/>
        <w:rPr>
          <w:b/>
          <w:color w:val="000000" w:themeColor="text1"/>
          <w:lang w:val="pl-PL"/>
        </w:rPr>
      </w:pPr>
    </w:p>
    <w:p w:rsidR="00FA70F3" w:rsidRPr="00662CDD" w:rsidRDefault="00FA70F3" w:rsidP="00662CDD">
      <w:pPr>
        <w:spacing w:line="360" w:lineRule="auto"/>
        <w:jc w:val="both"/>
        <w:rPr>
          <w:b/>
          <w:color w:val="000000" w:themeColor="text1"/>
          <w:lang w:val="pl-PL"/>
        </w:rPr>
      </w:pPr>
      <w:r w:rsidRPr="00662CDD">
        <w:rPr>
          <w:b/>
          <w:color w:val="000000" w:themeColor="text1"/>
          <w:lang w:val="pl-PL"/>
        </w:rPr>
        <w:t>III. POPRAWA OCEN</w:t>
      </w:r>
    </w:p>
    <w:p w:rsidR="00FA70F3" w:rsidRPr="00662CDD" w:rsidRDefault="00FA70F3" w:rsidP="00662CDD">
      <w:pPr>
        <w:spacing w:line="360" w:lineRule="auto"/>
        <w:jc w:val="both"/>
        <w:rPr>
          <w:color w:val="000000" w:themeColor="text1"/>
          <w:lang w:val="pl-PL"/>
        </w:rPr>
      </w:pPr>
      <w:r w:rsidRPr="00662CDD">
        <w:rPr>
          <w:color w:val="000000" w:themeColor="text1"/>
          <w:lang w:val="pl-PL"/>
        </w:rPr>
        <w:t xml:space="preserve">1. Uczeń ma prawo poprawić każdą ocenę, z wyjątkiem oceny będącej wynikiem oszustwa (ściągnie na kartkówce/sprawdzianie lub oddanie wypracowania z </w:t>
      </w:r>
      <w:r w:rsidR="00D8493A" w:rsidRPr="00662CDD">
        <w:rPr>
          <w:color w:val="000000" w:themeColor="text1"/>
          <w:lang w:val="pl-PL"/>
        </w:rPr>
        <w:t>Internetu</w:t>
      </w:r>
      <w:r w:rsidRPr="00662CDD">
        <w:rPr>
          <w:color w:val="000000" w:themeColor="text1"/>
          <w:lang w:val="pl-PL"/>
        </w:rPr>
        <w:t>).</w:t>
      </w:r>
    </w:p>
    <w:p w:rsidR="00FA70F3" w:rsidRPr="00662CDD" w:rsidRDefault="00FA70F3" w:rsidP="00662CDD">
      <w:pPr>
        <w:spacing w:line="360" w:lineRule="auto"/>
        <w:jc w:val="both"/>
        <w:rPr>
          <w:color w:val="000000" w:themeColor="text1"/>
          <w:lang w:val="pl-PL"/>
        </w:rPr>
      </w:pPr>
      <w:r w:rsidRPr="00662CDD">
        <w:rPr>
          <w:color w:val="000000" w:themeColor="text1"/>
          <w:lang w:val="pl-PL"/>
        </w:rPr>
        <w:t>2. Ocena jest poprawiana w terminie ustalonym przez nauczyciela, nie później jak 2 tygodnie po fakcie jej otrzymania.</w:t>
      </w:r>
    </w:p>
    <w:p w:rsidR="00FA70F3" w:rsidRPr="00662CDD" w:rsidRDefault="00FA70F3" w:rsidP="00662CDD">
      <w:pPr>
        <w:spacing w:line="360" w:lineRule="auto"/>
        <w:jc w:val="both"/>
        <w:rPr>
          <w:color w:val="000000" w:themeColor="text1"/>
          <w:lang w:val="pl-PL"/>
        </w:rPr>
      </w:pPr>
      <w:r w:rsidRPr="00662CDD">
        <w:rPr>
          <w:color w:val="000000" w:themeColor="text1"/>
          <w:lang w:val="pl-PL"/>
        </w:rPr>
        <w:t>3. Uczeń ma obowiązek napisać pracę pisemną w wyznaczonym przez nauczyciela terminie.</w:t>
      </w:r>
    </w:p>
    <w:p w:rsidR="00FA70F3" w:rsidRPr="00662CDD" w:rsidRDefault="00FA70F3" w:rsidP="00662CDD">
      <w:pPr>
        <w:spacing w:line="360" w:lineRule="auto"/>
        <w:jc w:val="both"/>
        <w:rPr>
          <w:color w:val="000000" w:themeColor="text1"/>
          <w:lang w:val="pl-PL"/>
        </w:rPr>
      </w:pPr>
      <w:r w:rsidRPr="00662CDD">
        <w:rPr>
          <w:color w:val="000000" w:themeColor="text1"/>
          <w:lang w:val="pl-PL"/>
        </w:rPr>
        <w:t>4. Jeżeli uczeń nie pisał pracy</w:t>
      </w:r>
      <w:r w:rsidR="00D8493A" w:rsidRPr="00662CDD">
        <w:rPr>
          <w:color w:val="000000" w:themeColor="text1"/>
          <w:lang w:val="pl-PL"/>
        </w:rPr>
        <w:t xml:space="preserve"> pisemnej lub nie brał udziału w innej aktywności podlegającej ocenie</w:t>
      </w:r>
      <w:r w:rsidRPr="00662CDD">
        <w:rPr>
          <w:color w:val="000000" w:themeColor="text1"/>
          <w:lang w:val="pl-PL"/>
        </w:rPr>
        <w:t xml:space="preserve"> w dzienniku pojawia się adnotacja „</w:t>
      </w:r>
      <w:r w:rsidR="00D8493A" w:rsidRPr="00662CDD">
        <w:rPr>
          <w:color w:val="000000" w:themeColor="text1"/>
          <w:lang w:val="pl-PL"/>
        </w:rPr>
        <w:t>0”; uczeń ma obowiązek nadrobić zaległości w terminie do 2 tygodniu od momentu powrotu do szkoły. Po tym czasie zostanie wpisana ocena niedostateczna.</w:t>
      </w:r>
    </w:p>
    <w:p w:rsidR="00D8493A" w:rsidRPr="00662CDD" w:rsidRDefault="00D8493A" w:rsidP="00662CDD">
      <w:pPr>
        <w:spacing w:line="360" w:lineRule="auto"/>
        <w:jc w:val="both"/>
        <w:rPr>
          <w:color w:val="000000" w:themeColor="text1"/>
          <w:lang w:val="pl-PL"/>
        </w:rPr>
      </w:pPr>
      <w:r w:rsidRPr="00662CDD">
        <w:rPr>
          <w:color w:val="000000" w:themeColor="text1"/>
          <w:lang w:val="pl-PL"/>
        </w:rPr>
        <w:t xml:space="preserve">5. Nauczyciel poprawia uczniom wszystkie prace w terminie 2 tygodni od momentu ich oddania. </w:t>
      </w:r>
    </w:p>
    <w:sectPr w:rsidR="00D8493A" w:rsidRPr="0066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12B638B8"/>
    <w:lvl w:ilvl="0" w:tplc="765E58DA">
      <w:start w:val="1"/>
      <w:numFmt w:val="lowerLetter"/>
      <w:lvlText w:val="%1)"/>
      <w:lvlJc w:val="left"/>
    </w:lvl>
    <w:lvl w:ilvl="1" w:tplc="1EDA12F2">
      <w:numFmt w:val="decimal"/>
      <w:lvlText w:val=""/>
      <w:lvlJc w:val="left"/>
    </w:lvl>
    <w:lvl w:ilvl="2" w:tplc="2A5C4FEA">
      <w:numFmt w:val="decimal"/>
      <w:lvlText w:val=""/>
      <w:lvlJc w:val="left"/>
    </w:lvl>
    <w:lvl w:ilvl="3" w:tplc="4538DC86">
      <w:numFmt w:val="decimal"/>
      <w:lvlText w:val=""/>
      <w:lvlJc w:val="left"/>
    </w:lvl>
    <w:lvl w:ilvl="4" w:tplc="A350C7A8">
      <w:numFmt w:val="decimal"/>
      <w:lvlText w:val=""/>
      <w:lvlJc w:val="left"/>
    </w:lvl>
    <w:lvl w:ilvl="5" w:tplc="164A871C">
      <w:numFmt w:val="decimal"/>
      <w:lvlText w:val=""/>
      <w:lvlJc w:val="left"/>
    </w:lvl>
    <w:lvl w:ilvl="6" w:tplc="DFE02374">
      <w:numFmt w:val="decimal"/>
      <w:lvlText w:val=""/>
      <w:lvlJc w:val="left"/>
    </w:lvl>
    <w:lvl w:ilvl="7" w:tplc="6FE0423E">
      <w:numFmt w:val="decimal"/>
      <w:lvlText w:val=""/>
      <w:lvlJc w:val="left"/>
    </w:lvl>
    <w:lvl w:ilvl="8" w:tplc="B3124802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66CAD180"/>
    <w:lvl w:ilvl="0" w:tplc="A434F72A">
      <w:start w:val="4"/>
      <w:numFmt w:val="lowerLetter"/>
      <w:lvlText w:val="%1)"/>
      <w:lvlJc w:val="left"/>
    </w:lvl>
    <w:lvl w:ilvl="1" w:tplc="C8D05DC0">
      <w:numFmt w:val="decimal"/>
      <w:lvlText w:val=""/>
      <w:lvlJc w:val="left"/>
    </w:lvl>
    <w:lvl w:ilvl="2" w:tplc="0A22FD3C">
      <w:numFmt w:val="decimal"/>
      <w:lvlText w:val=""/>
      <w:lvlJc w:val="left"/>
    </w:lvl>
    <w:lvl w:ilvl="3" w:tplc="A8CE8F06">
      <w:numFmt w:val="decimal"/>
      <w:lvlText w:val=""/>
      <w:lvlJc w:val="left"/>
    </w:lvl>
    <w:lvl w:ilvl="4" w:tplc="72CC8B8C">
      <w:numFmt w:val="decimal"/>
      <w:lvlText w:val=""/>
      <w:lvlJc w:val="left"/>
    </w:lvl>
    <w:lvl w:ilvl="5" w:tplc="FCA85914">
      <w:numFmt w:val="decimal"/>
      <w:lvlText w:val=""/>
      <w:lvlJc w:val="left"/>
    </w:lvl>
    <w:lvl w:ilvl="6" w:tplc="D7BAAF46">
      <w:numFmt w:val="decimal"/>
      <w:lvlText w:val=""/>
      <w:lvlJc w:val="left"/>
    </w:lvl>
    <w:lvl w:ilvl="7" w:tplc="B678C02C">
      <w:numFmt w:val="decimal"/>
      <w:lvlText w:val=""/>
      <w:lvlJc w:val="left"/>
    </w:lvl>
    <w:lvl w:ilvl="8" w:tplc="DC76363E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D5B08068"/>
    <w:lvl w:ilvl="0" w:tplc="82881172">
      <w:start w:val="1"/>
      <w:numFmt w:val="bullet"/>
      <w:lvlText w:val="-"/>
      <w:lvlJc w:val="left"/>
    </w:lvl>
    <w:lvl w:ilvl="1" w:tplc="92646B3A">
      <w:numFmt w:val="decimal"/>
      <w:lvlText w:val=""/>
      <w:lvlJc w:val="left"/>
    </w:lvl>
    <w:lvl w:ilvl="2" w:tplc="2AF2E30E">
      <w:numFmt w:val="decimal"/>
      <w:lvlText w:val=""/>
      <w:lvlJc w:val="left"/>
    </w:lvl>
    <w:lvl w:ilvl="3" w:tplc="1C30BA40">
      <w:numFmt w:val="decimal"/>
      <w:lvlText w:val=""/>
      <w:lvlJc w:val="left"/>
    </w:lvl>
    <w:lvl w:ilvl="4" w:tplc="97CC05E2">
      <w:numFmt w:val="decimal"/>
      <w:lvlText w:val=""/>
      <w:lvlJc w:val="left"/>
    </w:lvl>
    <w:lvl w:ilvl="5" w:tplc="2E3C1BB2">
      <w:numFmt w:val="decimal"/>
      <w:lvlText w:val=""/>
      <w:lvlJc w:val="left"/>
    </w:lvl>
    <w:lvl w:ilvl="6" w:tplc="D9260F30">
      <w:numFmt w:val="decimal"/>
      <w:lvlText w:val=""/>
      <w:lvlJc w:val="left"/>
    </w:lvl>
    <w:lvl w:ilvl="7" w:tplc="28C09A96">
      <w:numFmt w:val="decimal"/>
      <w:lvlText w:val=""/>
      <w:lvlJc w:val="left"/>
    </w:lvl>
    <w:lvl w:ilvl="8" w:tplc="D56628EC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63A2DC24"/>
    <w:lvl w:ilvl="0" w:tplc="D7EAB282">
      <w:start w:val="1"/>
      <w:numFmt w:val="lowerLetter"/>
      <w:lvlText w:val="%1)"/>
      <w:lvlJc w:val="left"/>
    </w:lvl>
    <w:lvl w:ilvl="1" w:tplc="D78480BE">
      <w:numFmt w:val="decimal"/>
      <w:lvlText w:val=""/>
      <w:lvlJc w:val="left"/>
    </w:lvl>
    <w:lvl w:ilvl="2" w:tplc="842E6828">
      <w:numFmt w:val="decimal"/>
      <w:lvlText w:val=""/>
      <w:lvlJc w:val="left"/>
    </w:lvl>
    <w:lvl w:ilvl="3" w:tplc="31B8C0FE">
      <w:numFmt w:val="decimal"/>
      <w:lvlText w:val=""/>
      <w:lvlJc w:val="left"/>
    </w:lvl>
    <w:lvl w:ilvl="4" w:tplc="66C036C8">
      <w:numFmt w:val="decimal"/>
      <w:lvlText w:val=""/>
      <w:lvlJc w:val="left"/>
    </w:lvl>
    <w:lvl w:ilvl="5" w:tplc="DDEE81F8">
      <w:numFmt w:val="decimal"/>
      <w:lvlText w:val=""/>
      <w:lvlJc w:val="left"/>
    </w:lvl>
    <w:lvl w:ilvl="6" w:tplc="945E6988">
      <w:numFmt w:val="decimal"/>
      <w:lvlText w:val=""/>
      <w:lvlJc w:val="left"/>
    </w:lvl>
    <w:lvl w:ilvl="7" w:tplc="05481852">
      <w:numFmt w:val="decimal"/>
      <w:lvlText w:val=""/>
      <w:lvlJc w:val="left"/>
    </w:lvl>
    <w:lvl w:ilvl="8" w:tplc="40EE7754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6E90F69A"/>
    <w:lvl w:ilvl="0" w:tplc="346442B6">
      <w:start w:val="1"/>
      <w:numFmt w:val="lowerLetter"/>
      <w:lvlText w:val="%1)"/>
      <w:lvlJc w:val="left"/>
    </w:lvl>
    <w:lvl w:ilvl="1" w:tplc="A34296BE">
      <w:numFmt w:val="decimal"/>
      <w:lvlText w:val=""/>
      <w:lvlJc w:val="left"/>
    </w:lvl>
    <w:lvl w:ilvl="2" w:tplc="A49ED570">
      <w:numFmt w:val="decimal"/>
      <w:lvlText w:val=""/>
      <w:lvlJc w:val="left"/>
    </w:lvl>
    <w:lvl w:ilvl="3" w:tplc="AE8491F6">
      <w:numFmt w:val="decimal"/>
      <w:lvlText w:val=""/>
      <w:lvlJc w:val="left"/>
    </w:lvl>
    <w:lvl w:ilvl="4" w:tplc="0EC2A2B2">
      <w:numFmt w:val="decimal"/>
      <w:lvlText w:val=""/>
      <w:lvlJc w:val="left"/>
    </w:lvl>
    <w:lvl w:ilvl="5" w:tplc="09FAFF2C">
      <w:numFmt w:val="decimal"/>
      <w:lvlText w:val=""/>
      <w:lvlJc w:val="left"/>
    </w:lvl>
    <w:lvl w:ilvl="6" w:tplc="CB74BA58">
      <w:numFmt w:val="decimal"/>
      <w:lvlText w:val=""/>
      <w:lvlJc w:val="left"/>
    </w:lvl>
    <w:lvl w:ilvl="7" w:tplc="651AEBF6">
      <w:numFmt w:val="decimal"/>
      <w:lvlText w:val=""/>
      <w:lvlJc w:val="left"/>
    </w:lvl>
    <w:lvl w:ilvl="8" w:tplc="C24A076E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98"/>
    <w:rsid w:val="0060213F"/>
    <w:rsid w:val="00662CDD"/>
    <w:rsid w:val="00B81FCA"/>
    <w:rsid w:val="00D74976"/>
    <w:rsid w:val="00D8493A"/>
    <w:rsid w:val="00FA70F3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D60C"/>
  <w15:chartTrackingRefBased/>
  <w15:docId w15:val="{AFB9441B-B313-45F9-B9AB-65429D15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E2198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E2198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2198"/>
    <w:rPr>
      <w:rFonts w:ascii="Georgia" w:eastAsia="Georgia" w:hAnsi="Georgia" w:cs="Georgia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C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CDD"/>
    <w:rPr>
      <w:rFonts w:ascii="Segoe UI" w:eastAsia="Georg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Justyna Nojszewska</cp:lastModifiedBy>
  <cp:revision>3</cp:revision>
  <cp:lastPrinted>2020-09-08T11:20:00Z</cp:lastPrinted>
  <dcterms:created xsi:type="dcterms:W3CDTF">2020-09-02T13:42:00Z</dcterms:created>
  <dcterms:modified xsi:type="dcterms:W3CDTF">2020-09-08T11:20:00Z</dcterms:modified>
</cp:coreProperties>
</file>