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EA" w:rsidRPr="002D503A" w:rsidRDefault="000906EA">
      <w:pPr>
        <w:pStyle w:val="Tekstpodstawowy"/>
        <w:rPr>
          <w:rFonts w:ascii="Arial Narrow" w:hAnsi="Arial Narrow"/>
        </w:rPr>
      </w:pPr>
    </w:p>
    <w:p w:rsidR="000906EA" w:rsidRPr="002D503A" w:rsidRDefault="000A5C65" w:rsidP="00E7050D">
      <w:pPr>
        <w:spacing w:before="227"/>
        <w:ind w:left="2438" w:firstLine="442"/>
        <w:rPr>
          <w:rFonts w:ascii="Arial Narrow" w:hAnsi="Arial Narrow"/>
          <w:b/>
          <w:color w:val="21409A"/>
          <w:sz w:val="38"/>
          <w:lang w:val="pl-PL"/>
        </w:rPr>
      </w:pPr>
      <w:r w:rsidRPr="002D503A">
        <w:rPr>
          <w:rFonts w:ascii="Arial Narrow" w:hAnsi="Arial Narrow"/>
          <w:b/>
          <w:noProof/>
          <w:lang w:val="pl-PL" w:eastAsia="pl-PL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50D" w:rsidRPr="002D503A">
        <w:rPr>
          <w:rFonts w:ascii="Arial Narrow" w:hAnsi="Arial Narrow"/>
          <w:b/>
          <w:color w:val="21409A"/>
          <w:sz w:val="38"/>
          <w:lang w:val="pl-PL"/>
        </w:rPr>
        <w:t>Przedmiotow</w:t>
      </w:r>
      <w:r w:rsidR="005951BF">
        <w:rPr>
          <w:rFonts w:ascii="Arial Narrow" w:hAnsi="Arial Narrow"/>
          <w:b/>
          <w:color w:val="21409A"/>
          <w:sz w:val="38"/>
          <w:lang w:val="pl-PL"/>
        </w:rPr>
        <w:t xml:space="preserve">e Zasady </w:t>
      </w:r>
      <w:bookmarkStart w:id="0" w:name="_GoBack"/>
      <w:bookmarkEnd w:id="0"/>
      <w:r w:rsidR="00E7050D" w:rsidRPr="002D503A">
        <w:rPr>
          <w:rFonts w:ascii="Arial Narrow" w:hAnsi="Arial Narrow"/>
          <w:b/>
          <w:color w:val="21409A"/>
          <w:sz w:val="38"/>
          <w:lang w:val="pl-PL"/>
        </w:rPr>
        <w:t>Oceniania</w:t>
      </w:r>
    </w:p>
    <w:p w:rsidR="00E7050D" w:rsidRPr="002D503A" w:rsidRDefault="00E7050D" w:rsidP="00E7050D">
      <w:pPr>
        <w:spacing w:before="227"/>
        <w:ind w:left="2438" w:firstLine="442"/>
        <w:rPr>
          <w:rFonts w:ascii="Arial Narrow" w:hAnsi="Arial Narrow"/>
          <w:b/>
          <w:color w:val="21409A"/>
          <w:sz w:val="38"/>
          <w:lang w:val="pl-PL"/>
        </w:rPr>
      </w:pPr>
      <w:r w:rsidRPr="002D503A">
        <w:rPr>
          <w:rFonts w:ascii="Arial Narrow" w:hAnsi="Arial Narrow"/>
          <w:b/>
          <w:color w:val="21409A"/>
          <w:sz w:val="38"/>
          <w:lang w:val="pl-PL"/>
        </w:rPr>
        <w:t>na lekcjach</w:t>
      </w:r>
      <w:r w:rsidR="006A4003" w:rsidRPr="002D503A">
        <w:rPr>
          <w:rFonts w:ascii="Arial Narrow" w:hAnsi="Arial Narrow"/>
          <w:b/>
          <w:color w:val="21409A"/>
          <w:sz w:val="38"/>
          <w:lang w:val="pl-PL"/>
        </w:rPr>
        <w:t xml:space="preserve"> religii</w:t>
      </w:r>
    </w:p>
    <w:p w:rsidR="00E7050D" w:rsidRPr="002D503A" w:rsidRDefault="00E7050D" w:rsidP="00E7050D">
      <w:pPr>
        <w:spacing w:before="227"/>
        <w:ind w:left="2438" w:firstLine="442"/>
        <w:rPr>
          <w:rFonts w:ascii="Arial Narrow" w:hAnsi="Arial Narrow"/>
          <w:b/>
          <w:color w:val="21409A"/>
          <w:sz w:val="38"/>
          <w:lang w:val="pl-PL"/>
        </w:rPr>
      </w:pPr>
      <w:r w:rsidRPr="002D503A">
        <w:rPr>
          <w:rFonts w:ascii="Arial Narrow" w:hAnsi="Arial Narrow"/>
          <w:b/>
          <w:color w:val="21409A"/>
          <w:sz w:val="38"/>
          <w:lang w:val="pl-PL"/>
        </w:rPr>
        <w:t>- rok szkolny 2020/2021 -</w:t>
      </w:r>
    </w:p>
    <w:p w:rsidR="00E7050D" w:rsidRPr="002D503A" w:rsidRDefault="00E7050D" w:rsidP="000844EF">
      <w:pPr>
        <w:spacing w:before="227"/>
        <w:ind w:left="709" w:firstLine="442"/>
        <w:jc w:val="both"/>
        <w:rPr>
          <w:rFonts w:ascii="Arial Narrow" w:hAnsi="Arial Narrow"/>
          <w:b/>
          <w:color w:val="21409A"/>
          <w:sz w:val="38"/>
          <w:lang w:val="pl-PL"/>
        </w:rPr>
      </w:pPr>
    </w:p>
    <w:p w:rsidR="006A4003" w:rsidRPr="002D503A" w:rsidRDefault="006A4003" w:rsidP="000844EF">
      <w:pPr>
        <w:spacing w:line="360" w:lineRule="auto"/>
        <w:jc w:val="both"/>
        <w:rPr>
          <w:rFonts w:ascii="Arial Narrow" w:hAnsi="Arial Narrow"/>
        </w:rPr>
      </w:pPr>
    </w:p>
    <w:p w:rsidR="008616DF" w:rsidRPr="002D503A" w:rsidRDefault="008616DF" w:rsidP="002D503A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2D503A">
        <w:rPr>
          <w:rFonts w:ascii="Arial Narrow" w:hAnsi="Arial Narrow" w:cs="Times New Roman"/>
          <w:sz w:val="24"/>
          <w:szCs w:val="24"/>
        </w:rPr>
        <w:t>Przedmiotem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kontroli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oceny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osiągnięć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edukacyjnych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ucznia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są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: </w:t>
      </w:r>
    </w:p>
    <w:p w:rsidR="008616DF" w:rsidRPr="002D503A" w:rsidRDefault="008616DF" w:rsidP="002D503A">
      <w:pPr>
        <w:pStyle w:val="Akapitzlist"/>
        <w:spacing w:line="36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2D503A">
        <w:rPr>
          <w:rFonts w:ascii="Arial Narrow" w:hAnsi="Arial Narrow" w:cs="Times New Roman"/>
          <w:sz w:val="24"/>
          <w:szCs w:val="24"/>
        </w:rPr>
        <w:t xml:space="preserve">1. </w:t>
      </w:r>
      <w:proofErr w:type="spellStart"/>
      <w:r w:rsidR="002D503A" w:rsidRPr="002D503A">
        <w:rPr>
          <w:rFonts w:ascii="Arial Narrow" w:hAnsi="Arial Narrow" w:cs="Times New Roman"/>
          <w:sz w:val="24"/>
          <w:szCs w:val="24"/>
        </w:rPr>
        <w:t>wiadomości</w:t>
      </w:r>
      <w:proofErr w:type="spellEnd"/>
      <w:r w:rsidR="002D503A" w:rsidRPr="002D503A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2D503A" w:rsidRPr="002D503A">
        <w:rPr>
          <w:rFonts w:ascii="Arial Narrow" w:hAnsi="Arial Narrow" w:cs="Times New Roman"/>
          <w:sz w:val="24"/>
          <w:szCs w:val="24"/>
        </w:rPr>
        <w:t>zapamiętywanie</w:t>
      </w:r>
      <w:proofErr w:type="spellEnd"/>
      <w:r w:rsidR="002D503A" w:rsidRPr="002D503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2D503A" w:rsidRPr="002D503A">
        <w:rPr>
          <w:rFonts w:ascii="Arial Narrow" w:hAnsi="Arial Narrow" w:cs="Times New Roman"/>
          <w:sz w:val="24"/>
          <w:szCs w:val="24"/>
        </w:rPr>
        <w:t>rozumienie</w:t>
      </w:r>
      <w:proofErr w:type="spellEnd"/>
      <w:r w:rsidR="002D503A" w:rsidRPr="002D503A">
        <w:rPr>
          <w:rFonts w:ascii="Arial Narrow" w:hAnsi="Arial Narrow" w:cs="Times New Roman"/>
          <w:sz w:val="24"/>
          <w:szCs w:val="24"/>
        </w:rPr>
        <w:t xml:space="preserve">) </w:t>
      </w:r>
    </w:p>
    <w:p w:rsidR="008616DF" w:rsidRPr="002D503A" w:rsidRDefault="002D503A" w:rsidP="002D503A">
      <w:pPr>
        <w:pStyle w:val="Akapitzlist"/>
        <w:spacing w:line="36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2D503A">
        <w:rPr>
          <w:rFonts w:ascii="Arial Narrow" w:hAnsi="Arial Narrow" w:cs="Times New Roman"/>
          <w:sz w:val="24"/>
          <w:szCs w:val="24"/>
        </w:rPr>
        <w:t xml:space="preserve">2.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umiejętności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zastosowanie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wiadomości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sytuacjach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typowych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problemowych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) </w:t>
      </w:r>
    </w:p>
    <w:p w:rsidR="008616DF" w:rsidRPr="002D503A" w:rsidRDefault="002D503A" w:rsidP="002D503A">
      <w:pPr>
        <w:pStyle w:val="Akapitzlist"/>
        <w:spacing w:line="36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2D503A">
        <w:rPr>
          <w:rFonts w:ascii="Arial Narrow" w:hAnsi="Arial Narrow" w:cs="Times New Roman"/>
          <w:sz w:val="24"/>
          <w:szCs w:val="24"/>
        </w:rPr>
        <w:t xml:space="preserve">3.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postawy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>: (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aktywność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zaangażowanie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proces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uczenia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się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>).</w:t>
      </w:r>
    </w:p>
    <w:p w:rsidR="008616DF" w:rsidRPr="002D503A" w:rsidRDefault="008616DF" w:rsidP="002D503A">
      <w:p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 w:cs="Times New Roman"/>
          <w:sz w:val="24"/>
          <w:szCs w:val="24"/>
        </w:rPr>
        <w:t>Pomiar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osiągnięć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uczniów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odbywa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się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D503A" w:rsidRPr="002D503A">
        <w:rPr>
          <w:rFonts w:ascii="Arial Narrow" w:hAnsi="Arial Narrow" w:cs="Times New Roman"/>
          <w:sz w:val="24"/>
          <w:szCs w:val="24"/>
        </w:rPr>
        <w:t>pomocą</w:t>
      </w:r>
      <w:proofErr w:type="spellEnd"/>
      <w:r w:rsidR="002D503A"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D503A" w:rsidRPr="002D503A">
        <w:rPr>
          <w:rFonts w:ascii="Arial Narrow" w:hAnsi="Arial Narrow" w:cs="Times New Roman"/>
          <w:sz w:val="24"/>
          <w:szCs w:val="24"/>
        </w:rPr>
        <w:t>następujących</w:t>
      </w:r>
      <w:proofErr w:type="spellEnd"/>
      <w:r w:rsidR="002D503A"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D503A" w:rsidRPr="002D503A">
        <w:rPr>
          <w:rFonts w:ascii="Arial Narrow" w:hAnsi="Arial Narrow" w:cs="Times New Roman"/>
          <w:sz w:val="24"/>
          <w:szCs w:val="24"/>
        </w:rPr>
        <w:t>narzędzi</w:t>
      </w:r>
      <w:proofErr w:type="spellEnd"/>
      <w:r w:rsidR="002D503A" w:rsidRPr="002D503A">
        <w:rPr>
          <w:rFonts w:ascii="Arial Narrow" w:hAnsi="Arial Narrow" w:cs="Times New Roman"/>
          <w:sz w:val="24"/>
          <w:szCs w:val="24"/>
        </w:rPr>
        <w:t xml:space="preserve">: </w:t>
      </w:r>
    </w:p>
    <w:p w:rsidR="008616DF" w:rsidRPr="002D503A" w:rsidRDefault="002D503A" w:rsidP="002D503A">
      <w:pPr>
        <w:pStyle w:val="Akapitzlist"/>
        <w:numPr>
          <w:ilvl w:val="0"/>
          <w:numId w:val="10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 w:cs="Times New Roman"/>
          <w:sz w:val="24"/>
          <w:szCs w:val="24"/>
        </w:rPr>
        <w:t>sprawdzian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–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ocenianie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sumujące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–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odpowiedź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pisemna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zapowiadany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z co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najmniej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z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tygodniowym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wyprzedzeniem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. </w:t>
      </w:r>
    </w:p>
    <w:p w:rsidR="008616DF" w:rsidRPr="002D503A" w:rsidRDefault="002D503A" w:rsidP="002D503A">
      <w:pPr>
        <w:pStyle w:val="Akapitzlist"/>
        <w:numPr>
          <w:ilvl w:val="0"/>
          <w:numId w:val="10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 w:cs="Times New Roman"/>
          <w:sz w:val="24"/>
          <w:szCs w:val="24"/>
        </w:rPr>
        <w:t>kartkówka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-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obejmuje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materiał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z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dwóch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ostatnich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tematów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lekcyjnych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nie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wymaga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wcześniejszego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zapowiadania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, </w:t>
      </w:r>
    </w:p>
    <w:p w:rsidR="008616DF" w:rsidRPr="002D503A" w:rsidRDefault="002D503A" w:rsidP="002D503A">
      <w:pPr>
        <w:pStyle w:val="Akapitzlist"/>
        <w:numPr>
          <w:ilvl w:val="0"/>
          <w:numId w:val="10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 w:cs="Times New Roman"/>
          <w:sz w:val="24"/>
          <w:szCs w:val="24"/>
        </w:rPr>
        <w:t>odpowiedź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ustna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-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przynajmniej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raz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semestrze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, pod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względem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rzeczowości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stosowania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języka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przedmiotu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umiejętności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formułowania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dłuższych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wypowiedzi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przy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odpowiedzi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ustnej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obowiązuje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znajomość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materiału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z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dwóch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ostatnich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tematów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lekcji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>,</w:t>
      </w:r>
    </w:p>
    <w:p w:rsidR="008616DF" w:rsidRPr="002D503A" w:rsidRDefault="002D503A" w:rsidP="002D503A">
      <w:pPr>
        <w:pStyle w:val="Akapitzlist"/>
        <w:numPr>
          <w:ilvl w:val="0"/>
          <w:numId w:val="10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 w:cs="Times New Roman"/>
          <w:sz w:val="24"/>
          <w:szCs w:val="24"/>
        </w:rPr>
        <w:t>aktywność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lekcji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otrzymuje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bardzo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dobrą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gdy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zgromadzi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4 „+”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lub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niedostateczną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trzy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minusy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„-”</w:t>
      </w:r>
    </w:p>
    <w:p w:rsidR="008616DF" w:rsidRPr="002D503A" w:rsidRDefault="002D503A" w:rsidP="002D503A">
      <w:pPr>
        <w:pStyle w:val="Akapitzlist"/>
        <w:numPr>
          <w:ilvl w:val="0"/>
          <w:numId w:val="10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 w:cs="Times New Roman"/>
          <w:sz w:val="24"/>
          <w:szCs w:val="24"/>
        </w:rPr>
        <w:t>prace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domowe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–,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wykonuje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pracę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zeszycie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przedmiotowym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lub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karcie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pracy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. </w:t>
      </w:r>
    </w:p>
    <w:p w:rsidR="008616DF" w:rsidRPr="002D503A" w:rsidRDefault="002D503A" w:rsidP="002D503A">
      <w:pPr>
        <w:pStyle w:val="Akapitzlist"/>
        <w:numPr>
          <w:ilvl w:val="0"/>
          <w:numId w:val="10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 w:cs="Times New Roman"/>
          <w:sz w:val="24"/>
          <w:szCs w:val="24"/>
        </w:rPr>
        <w:t>referaty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–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zadawane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są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z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wyprzedzeniem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tygodniowym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kryteria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oceny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odpowiadają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ocenie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wypowiedzi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ustnych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z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uwzględnieniem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zaproponowanej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notatki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o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stopień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górę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podnosi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przygotowanie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pomocy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dydaktycznych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ułatwiających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zrozumienie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tematu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. </w:t>
      </w:r>
    </w:p>
    <w:p w:rsidR="008616DF" w:rsidRPr="002D503A" w:rsidRDefault="002D503A" w:rsidP="002D503A">
      <w:pPr>
        <w:pStyle w:val="Akapitzlist"/>
        <w:numPr>
          <w:ilvl w:val="0"/>
          <w:numId w:val="10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 w:cs="Times New Roman"/>
          <w:sz w:val="24"/>
          <w:szCs w:val="24"/>
        </w:rPr>
        <w:t>inne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formy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aktywności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konkursy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wykonanie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pomocy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dydaktycznych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itp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.) –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dodatkową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może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otrzymać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osiągnięcia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konkursach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. </w:t>
      </w:r>
    </w:p>
    <w:p w:rsidR="008616DF" w:rsidRPr="002D503A" w:rsidRDefault="002D503A" w:rsidP="002D503A">
      <w:pPr>
        <w:pStyle w:val="Akapitzlist"/>
        <w:numPr>
          <w:ilvl w:val="0"/>
          <w:numId w:val="10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 w:cs="Times New Roman"/>
          <w:sz w:val="24"/>
          <w:szCs w:val="24"/>
        </w:rPr>
        <w:t>obserwacja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ucznia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-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przygotowanie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do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lekcji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;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praca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grupie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. </w:t>
      </w:r>
    </w:p>
    <w:p w:rsidR="002D503A" w:rsidRDefault="002D503A" w:rsidP="002D503A">
      <w:pPr>
        <w:spacing w:before="227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844EF" w:rsidRPr="002D503A" w:rsidRDefault="008616DF" w:rsidP="002D503A">
      <w:pPr>
        <w:spacing w:before="227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D503A">
        <w:rPr>
          <w:rFonts w:ascii="Arial Narrow" w:hAnsi="Arial Narrow" w:cs="Times New Roman"/>
          <w:sz w:val="24"/>
          <w:szCs w:val="24"/>
        </w:rPr>
        <w:t xml:space="preserve">Na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pierwszej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godzinie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lekcyjnej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uczniowie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są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zapoznawani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z PSO.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Wymagania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poszczególne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oceny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są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udostępniane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wszystkim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uczniom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Wszystkie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oceny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oparte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o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opracowane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kryteria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są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jawne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zarówno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dla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ucznia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jak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jego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rodziców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wpisane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do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dziennika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elektronicznego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Sprawdziany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inne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prace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pisemne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są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lastRenderedPageBreak/>
        <w:t>przechowywane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szkole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do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końca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danego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roku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szkolnego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. W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trakcie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realizowania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celów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edukacyjnych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oceniania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ucznia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nauczyciel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przedmiotu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pomaga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samodzielnym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planowaniu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rozwoju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03A">
        <w:rPr>
          <w:rFonts w:ascii="Arial Narrow" w:hAnsi="Arial Narrow" w:cs="Times New Roman"/>
          <w:sz w:val="24"/>
          <w:szCs w:val="24"/>
        </w:rPr>
        <w:t>m</w:t>
      </w:r>
      <w:r w:rsidR="000844EF" w:rsidRPr="002D503A">
        <w:rPr>
          <w:rFonts w:ascii="Arial Narrow" w:hAnsi="Arial Narrow" w:cs="Times New Roman"/>
          <w:sz w:val="24"/>
          <w:szCs w:val="24"/>
        </w:rPr>
        <w:t>otywuje</w:t>
      </w:r>
      <w:proofErr w:type="spellEnd"/>
      <w:r w:rsidR="000844EF"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844EF" w:rsidRPr="002D503A">
        <w:rPr>
          <w:rFonts w:ascii="Arial Narrow" w:hAnsi="Arial Narrow" w:cs="Times New Roman"/>
          <w:sz w:val="24"/>
          <w:szCs w:val="24"/>
        </w:rPr>
        <w:t>ucznia</w:t>
      </w:r>
      <w:proofErr w:type="spellEnd"/>
      <w:r w:rsidR="000844EF" w:rsidRPr="002D503A">
        <w:rPr>
          <w:rFonts w:ascii="Arial Narrow" w:hAnsi="Arial Narrow" w:cs="Times New Roman"/>
          <w:sz w:val="24"/>
          <w:szCs w:val="24"/>
        </w:rPr>
        <w:t xml:space="preserve"> do </w:t>
      </w:r>
      <w:proofErr w:type="spellStart"/>
      <w:r w:rsidR="000844EF" w:rsidRPr="002D503A">
        <w:rPr>
          <w:rFonts w:ascii="Arial Narrow" w:hAnsi="Arial Narrow" w:cs="Times New Roman"/>
          <w:sz w:val="24"/>
          <w:szCs w:val="24"/>
        </w:rPr>
        <w:t>dalszej</w:t>
      </w:r>
      <w:proofErr w:type="spellEnd"/>
      <w:r w:rsidR="000844EF" w:rsidRPr="002D503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844EF" w:rsidRPr="002D503A">
        <w:rPr>
          <w:rFonts w:ascii="Arial Narrow" w:hAnsi="Arial Narrow" w:cs="Times New Roman"/>
          <w:sz w:val="24"/>
          <w:szCs w:val="24"/>
        </w:rPr>
        <w:t>pracy</w:t>
      </w:r>
      <w:proofErr w:type="spellEnd"/>
      <w:r w:rsidR="000844EF" w:rsidRPr="002D503A">
        <w:rPr>
          <w:rFonts w:ascii="Arial Narrow" w:hAnsi="Arial Narrow" w:cs="Times New Roman"/>
          <w:sz w:val="24"/>
          <w:szCs w:val="24"/>
        </w:rPr>
        <w:t>.</w:t>
      </w:r>
    </w:p>
    <w:p w:rsidR="000844EF" w:rsidRPr="002D503A" w:rsidRDefault="000844EF" w:rsidP="002D503A">
      <w:pPr>
        <w:spacing w:before="227"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2D503A">
        <w:rPr>
          <w:rFonts w:ascii="Arial Narrow" w:hAnsi="Arial Narrow"/>
        </w:rPr>
        <w:t>Sposoby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informowania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rodziców</w:t>
      </w:r>
      <w:proofErr w:type="spellEnd"/>
      <w:r w:rsidRPr="002D503A">
        <w:rPr>
          <w:rFonts w:ascii="Arial Narrow" w:hAnsi="Arial Narrow"/>
        </w:rPr>
        <w:t>/</w:t>
      </w:r>
      <w:proofErr w:type="spellStart"/>
      <w:r w:rsidRPr="002D503A">
        <w:rPr>
          <w:rFonts w:ascii="Arial Narrow" w:hAnsi="Arial Narrow"/>
        </w:rPr>
        <w:t>prawnych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opiekunów</w:t>
      </w:r>
      <w:proofErr w:type="spellEnd"/>
      <w:r w:rsidRPr="002D503A">
        <w:rPr>
          <w:rFonts w:ascii="Arial Narrow" w:hAnsi="Arial Narrow"/>
        </w:rPr>
        <w:t>.</w:t>
      </w:r>
    </w:p>
    <w:p w:rsidR="000844EF" w:rsidRPr="002D503A" w:rsidRDefault="000844EF" w:rsidP="002D503A">
      <w:pPr>
        <w:spacing w:before="227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D503A">
        <w:rPr>
          <w:rFonts w:ascii="Arial Narrow" w:hAnsi="Arial Narrow"/>
        </w:rPr>
        <w:t xml:space="preserve">O </w:t>
      </w:r>
      <w:proofErr w:type="spellStart"/>
      <w:r w:rsidRPr="002D503A">
        <w:rPr>
          <w:rFonts w:ascii="Arial Narrow" w:hAnsi="Arial Narrow"/>
        </w:rPr>
        <w:t>ocenach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cząstkowych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informuje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się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rodziców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poprzez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wpisy</w:t>
      </w:r>
      <w:proofErr w:type="spellEnd"/>
      <w:r w:rsidRPr="002D503A">
        <w:rPr>
          <w:rFonts w:ascii="Arial Narrow" w:hAnsi="Arial Narrow"/>
        </w:rPr>
        <w:t xml:space="preserve"> w </w:t>
      </w:r>
      <w:proofErr w:type="spellStart"/>
      <w:r w:rsidRPr="002D503A">
        <w:rPr>
          <w:rFonts w:ascii="Arial Narrow" w:hAnsi="Arial Narrow"/>
        </w:rPr>
        <w:t>dzienniku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elektronicznym</w:t>
      </w:r>
      <w:proofErr w:type="spellEnd"/>
      <w:r w:rsidRPr="002D503A">
        <w:rPr>
          <w:rFonts w:ascii="Arial Narrow" w:hAnsi="Arial Narrow"/>
        </w:rPr>
        <w:t xml:space="preserve">, </w:t>
      </w:r>
      <w:proofErr w:type="spellStart"/>
      <w:r w:rsidRPr="002D503A">
        <w:rPr>
          <w:rFonts w:ascii="Arial Narrow" w:hAnsi="Arial Narrow"/>
        </w:rPr>
        <w:t>na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zebraniach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rodzicielskich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lub</w:t>
      </w:r>
      <w:proofErr w:type="spellEnd"/>
      <w:r w:rsidRPr="002D503A">
        <w:rPr>
          <w:rFonts w:ascii="Arial Narrow" w:hAnsi="Arial Narrow"/>
        </w:rPr>
        <w:t xml:space="preserve"> w </w:t>
      </w:r>
      <w:proofErr w:type="spellStart"/>
      <w:r w:rsidRPr="002D503A">
        <w:rPr>
          <w:rFonts w:ascii="Arial Narrow" w:hAnsi="Arial Narrow"/>
        </w:rPr>
        <w:t>czasie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indywidualnych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spotkań</w:t>
      </w:r>
      <w:proofErr w:type="spellEnd"/>
      <w:r w:rsidRPr="002D503A">
        <w:rPr>
          <w:rFonts w:ascii="Arial Narrow" w:hAnsi="Arial Narrow"/>
        </w:rPr>
        <w:t xml:space="preserve"> z </w:t>
      </w:r>
      <w:proofErr w:type="spellStart"/>
      <w:r w:rsidRPr="002D503A">
        <w:rPr>
          <w:rFonts w:ascii="Arial Narrow" w:hAnsi="Arial Narrow"/>
        </w:rPr>
        <w:t>rodzicami</w:t>
      </w:r>
      <w:proofErr w:type="spellEnd"/>
      <w:r w:rsidRPr="002D503A">
        <w:rPr>
          <w:rFonts w:ascii="Arial Narrow" w:hAnsi="Arial Narrow"/>
        </w:rPr>
        <w:t xml:space="preserve">, </w:t>
      </w:r>
      <w:proofErr w:type="spellStart"/>
      <w:r w:rsidRPr="002D503A">
        <w:rPr>
          <w:rFonts w:ascii="Arial Narrow" w:hAnsi="Arial Narrow"/>
        </w:rPr>
        <w:t>udostępniając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zestawienie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ocen</w:t>
      </w:r>
      <w:proofErr w:type="spellEnd"/>
      <w:r w:rsidRPr="002D503A">
        <w:rPr>
          <w:rFonts w:ascii="Arial Narrow" w:hAnsi="Arial Narrow"/>
        </w:rPr>
        <w:t>.</w:t>
      </w:r>
    </w:p>
    <w:p w:rsidR="002D503A" w:rsidRDefault="002D503A" w:rsidP="002D503A">
      <w:pPr>
        <w:spacing w:before="227" w:line="360" w:lineRule="auto"/>
        <w:jc w:val="both"/>
        <w:rPr>
          <w:rFonts w:ascii="Arial Narrow" w:hAnsi="Arial Narrow"/>
        </w:rPr>
      </w:pPr>
    </w:p>
    <w:p w:rsidR="000844EF" w:rsidRPr="002D503A" w:rsidRDefault="000844EF" w:rsidP="002D503A">
      <w:p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r w:rsidRPr="002D503A">
        <w:rPr>
          <w:rFonts w:ascii="Arial Narrow" w:hAnsi="Arial Narrow"/>
        </w:rPr>
        <w:t xml:space="preserve">W </w:t>
      </w:r>
      <w:proofErr w:type="spellStart"/>
      <w:r w:rsidRPr="002D503A">
        <w:rPr>
          <w:rFonts w:ascii="Arial Narrow" w:hAnsi="Arial Narrow"/>
        </w:rPr>
        <w:t>ocenianiu</w:t>
      </w:r>
      <w:proofErr w:type="spellEnd"/>
      <w:r w:rsidRPr="002D503A">
        <w:rPr>
          <w:rFonts w:ascii="Arial Narrow" w:hAnsi="Arial Narrow"/>
        </w:rPr>
        <w:t xml:space="preserve"> z </w:t>
      </w:r>
      <w:proofErr w:type="spellStart"/>
      <w:r w:rsidRPr="002D503A">
        <w:rPr>
          <w:rFonts w:ascii="Arial Narrow" w:hAnsi="Arial Narrow"/>
        </w:rPr>
        <w:t>religii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obowiązują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poniższe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zasady</w:t>
      </w:r>
      <w:proofErr w:type="spellEnd"/>
      <w:r w:rsidRPr="002D503A">
        <w:rPr>
          <w:rFonts w:ascii="Arial Narrow" w:hAnsi="Arial Narrow"/>
        </w:rPr>
        <w:t xml:space="preserve">: </w:t>
      </w:r>
    </w:p>
    <w:p w:rsidR="000844EF" w:rsidRPr="002D503A" w:rsidRDefault="002D503A" w:rsidP="000844EF">
      <w:pPr>
        <w:pStyle w:val="Akapitzlist"/>
        <w:numPr>
          <w:ilvl w:val="0"/>
          <w:numId w:val="7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obiektywność</w:t>
      </w:r>
      <w:proofErr w:type="spellEnd"/>
      <w:r w:rsidRPr="002D503A">
        <w:rPr>
          <w:rFonts w:ascii="Arial Narrow" w:hAnsi="Arial Narrow"/>
        </w:rPr>
        <w:t xml:space="preserve">- </w:t>
      </w:r>
      <w:proofErr w:type="spellStart"/>
      <w:r w:rsidRPr="002D503A">
        <w:rPr>
          <w:rFonts w:ascii="Arial Narrow" w:hAnsi="Arial Narrow"/>
        </w:rPr>
        <w:t>zastosowanie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jednolitych</w:t>
      </w:r>
      <w:proofErr w:type="spellEnd"/>
      <w:r w:rsidRPr="002D503A">
        <w:rPr>
          <w:rFonts w:ascii="Arial Narrow" w:hAnsi="Arial Narrow"/>
        </w:rPr>
        <w:t xml:space="preserve"> norm </w:t>
      </w:r>
      <w:proofErr w:type="spellStart"/>
      <w:r w:rsidRPr="002D503A">
        <w:rPr>
          <w:rFonts w:ascii="Arial Narrow" w:hAnsi="Arial Narrow"/>
        </w:rPr>
        <w:t>i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kryteriów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oceniania</w:t>
      </w:r>
      <w:proofErr w:type="spellEnd"/>
      <w:r w:rsidRPr="002D503A">
        <w:rPr>
          <w:rFonts w:ascii="Arial Narrow" w:hAnsi="Arial Narrow"/>
        </w:rPr>
        <w:t xml:space="preserve">. </w:t>
      </w:r>
    </w:p>
    <w:p w:rsidR="000844EF" w:rsidRPr="002D503A" w:rsidRDefault="002D503A" w:rsidP="000844EF">
      <w:pPr>
        <w:pStyle w:val="Akapitzlist"/>
        <w:numPr>
          <w:ilvl w:val="0"/>
          <w:numId w:val="7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/>
        </w:rPr>
        <w:t>jawność</w:t>
      </w:r>
      <w:proofErr w:type="spellEnd"/>
      <w:r w:rsidRPr="002D503A">
        <w:rPr>
          <w:rFonts w:ascii="Arial Narrow" w:hAnsi="Arial Narrow"/>
        </w:rPr>
        <w:t xml:space="preserve">- </w:t>
      </w:r>
      <w:proofErr w:type="spellStart"/>
      <w:r w:rsidRPr="002D503A">
        <w:rPr>
          <w:rFonts w:ascii="Arial Narrow" w:hAnsi="Arial Narrow"/>
        </w:rPr>
        <w:t>podawanie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na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bieżąco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wyników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pracy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ucznia</w:t>
      </w:r>
      <w:proofErr w:type="spellEnd"/>
      <w:r w:rsidRPr="002D503A">
        <w:rPr>
          <w:rFonts w:ascii="Arial Narrow" w:hAnsi="Arial Narrow"/>
        </w:rPr>
        <w:t xml:space="preserve"> (</w:t>
      </w:r>
      <w:proofErr w:type="spellStart"/>
      <w:r w:rsidRPr="002D503A">
        <w:rPr>
          <w:rFonts w:ascii="Arial Narrow" w:hAnsi="Arial Narrow"/>
        </w:rPr>
        <w:t>rodzicom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na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ich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zapotrzebowanie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lub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gdy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zaistnieje</w:t>
      </w:r>
      <w:proofErr w:type="spellEnd"/>
      <w:r w:rsidRPr="002D503A">
        <w:rPr>
          <w:rFonts w:ascii="Arial Narrow" w:hAnsi="Arial Narrow"/>
        </w:rPr>
        <w:t xml:space="preserve"> taka </w:t>
      </w:r>
      <w:proofErr w:type="spellStart"/>
      <w:r w:rsidRPr="002D503A">
        <w:rPr>
          <w:rFonts w:ascii="Arial Narrow" w:hAnsi="Arial Narrow"/>
        </w:rPr>
        <w:t>potrzeba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ze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strony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szkoły</w:t>
      </w:r>
      <w:proofErr w:type="spellEnd"/>
      <w:r w:rsidRPr="002D503A">
        <w:rPr>
          <w:rFonts w:ascii="Arial Narrow" w:hAnsi="Arial Narrow"/>
        </w:rPr>
        <w:t xml:space="preserve">). </w:t>
      </w:r>
    </w:p>
    <w:p w:rsidR="000844EF" w:rsidRPr="002D503A" w:rsidRDefault="002D503A" w:rsidP="000844EF">
      <w:pPr>
        <w:pStyle w:val="Akapitzlist"/>
        <w:numPr>
          <w:ilvl w:val="0"/>
          <w:numId w:val="7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/>
        </w:rPr>
        <w:t>instruktywność</w:t>
      </w:r>
      <w:proofErr w:type="spellEnd"/>
      <w:r w:rsidRPr="002D503A">
        <w:rPr>
          <w:rFonts w:ascii="Arial Narrow" w:hAnsi="Arial Narrow"/>
        </w:rPr>
        <w:t xml:space="preserve"> – </w:t>
      </w:r>
      <w:proofErr w:type="spellStart"/>
      <w:r w:rsidRPr="002D503A">
        <w:rPr>
          <w:rFonts w:ascii="Arial Narrow" w:hAnsi="Arial Narrow"/>
        </w:rPr>
        <w:t>wskazanie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na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występujące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braki</w:t>
      </w:r>
      <w:proofErr w:type="spellEnd"/>
      <w:r w:rsidRPr="002D503A">
        <w:rPr>
          <w:rFonts w:ascii="Arial Narrow" w:hAnsi="Arial Narrow"/>
        </w:rPr>
        <w:t xml:space="preserve">. </w:t>
      </w:r>
    </w:p>
    <w:p w:rsidR="000844EF" w:rsidRPr="002D503A" w:rsidRDefault="002D503A" w:rsidP="000844EF">
      <w:pPr>
        <w:pStyle w:val="Akapitzlist"/>
        <w:numPr>
          <w:ilvl w:val="0"/>
          <w:numId w:val="7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mobilizacja</w:t>
      </w:r>
      <w:proofErr w:type="spellEnd"/>
      <w:r w:rsidRPr="002D503A">
        <w:rPr>
          <w:rFonts w:ascii="Arial Narrow" w:hAnsi="Arial Narrow"/>
        </w:rPr>
        <w:t xml:space="preserve"> do </w:t>
      </w:r>
      <w:proofErr w:type="spellStart"/>
      <w:r w:rsidRPr="002D503A">
        <w:rPr>
          <w:rFonts w:ascii="Arial Narrow" w:hAnsi="Arial Narrow"/>
        </w:rPr>
        <w:t>dalszej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pracy</w:t>
      </w:r>
      <w:proofErr w:type="spellEnd"/>
      <w:r w:rsidRPr="002D503A">
        <w:rPr>
          <w:rFonts w:ascii="Arial Narrow" w:hAnsi="Arial Narrow"/>
        </w:rPr>
        <w:t>.</w:t>
      </w:r>
    </w:p>
    <w:p w:rsidR="002D503A" w:rsidRDefault="002D503A" w:rsidP="002D503A">
      <w:pPr>
        <w:spacing w:before="227" w:line="360" w:lineRule="auto"/>
        <w:jc w:val="both"/>
        <w:rPr>
          <w:rFonts w:ascii="Arial Narrow" w:hAnsi="Arial Narrow"/>
        </w:rPr>
      </w:pPr>
    </w:p>
    <w:p w:rsidR="000844EF" w:rsidRPr="002D503A" w:rsidRDefault="000844EF" w:rsidP="002D503A">
      <w:p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/>
        </w:rPr>
        <w:t>Metody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kontroli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ocen</w:t>
      </w:r>
      <w:proofErr w:type="spellEnd"/>
      <w:r w:rsidRPr="002D503A">
        <w:rPr>
          <w:rFonts w:ascii="Arial Narrow" w:hAnsi="Arial Narrow"/>
        </w:rPr>
        <w:t xml:space="preserve">: </w:t>
      </w:r>
    </w:p>
    <w:p w:rsidR="000844EF" w:rsidRPr="002D503A" w:rsidRDefault="000844EF" w:rsidP="000844EF">
      <w:pPr>
        <w:pStyle w:val="Akapitzlist"/>
        <w:numPr>
          <w:ilvl w:val="0"/>
          <w:numId w:val="8"/>
        </w:numPr>
        <w:spacing w:before="227" w:line="360" w:lineRule="auto"/>
        <w:jc w:val="both"/>
        <w:rPr>
          <w:rFonts w:ascii="Arial Narrow" w:hAnsi="Arial Narrow"/>
        </w:rPr>
      </w:pPr>
      <w:proofErr w:type="spellStart"/>
      <w:r w:rsidRPr="002D503A">
        <w:rPr>
          <w:rFonts w:ascii="Arial Narrow" w:hAnsi="Arial Narrow"/>
        </w:rPr>
        <w:t>Konwencjonalne</w:t>
      </w:r>
      <w:proofErr w:type="spellEnd"/>
      <w:r w:rsidRPr="002D503A">
        <w:rPr>
          <w:rFonts w:ascii="Arial Narrow" w:hAnsi="Arial Narrow"/>
        </w:rPr>
        <w:t xml:space="preserve">( </w:t>
      </w:r>
      <w:proofErr w:type="spellStart"/>
      <w:r w:rsidRPr="002D503A">
        <w:rPr>
          <w:rFonts w:ascii="Arial Narrow" w:hAnsi="Arial Narrow"/>
        </w:rPr>
        <w:t>bieżąca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kontrola</w:t>
      </w:r>
      <w:proofErr w:type="spellEnd"/>
      <w:r w:rsidRPr="002D503A">
        <w:rPr>
          <w:rFonts w:ascii="Arial Narrow" w:hAnsi="Arial Narrow"/>
        </w:rPr>
        <w:t xml:space="preserve"> , </w:t>
      </w:r>
      <w:proofErr w:type="spellStart"/>
      <w:r w:rsidRPr="002D503A">
        <w:rPr>
          <w:rFonts w:ascii="Arial Narrow" w:hAnsi="Arial Narrow"/>
        </w:rPr>
        <w:t>prace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pisemne</w:t>
      </w:r>
      <w:proofErr w:type="spellEnd"/>
      <w:r w:rsidRPr="002D503A">
        <w:rPr>
          <w:rFonts w:ascii="Arial Narrow" w:hAnsi="Arial Narrow"/>
        </w:rPr>
        <w:t xml:space="preserve">, </w:t>
      </w:r>
      <w:proofErr w:type="spellStart"/>
      <w:r w:rsidRPr="002D503A">
        <w:rPr>
          <w:rFonts w:ascii="Arial Narrow" w:hAnsi="Arial Narrow"/>
        </w:rPr>
        <w:t>posługiwanie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się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podręcznikiem</w:t>
      </w:r>
      <w:proofErr w:type="spellEnd"/>
      <w:r w:rsidRPr="002D503A">
        <w:rPr>
          <w:rFonts w:ascii="Arial Narrow" w:hAnsi="Arial Narrow"/>
        </w:rPr>
        <w:t xml:space="preserve">, </w:t>
      </w:r>
      <w:proofErr w:type="spellStart"/>
      <w:r w:rsidRPr="002D503A">
        <w:rPr>
          <w:rFonts w:ascii="Arial Narrow" w:hAnsi="Arial Narrow"/>
        </w:rPr>
        <w:t>Pismem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Świętym</w:t>
      </w:r>
      <w:proofErr w:type="spellEnd"/>
      <w:r w:rsidRPr="002D503A">
        <w:rPr>
          <w:rFonts w:ascii="Arial Narrow" w:hAnsi="Arial Narrow"/>
        </w:rPr>
        <w:t xml:space="preserve">, </w:t>
      </w:r>
      <w:proofErr w:type="spellStart"/>
      <w:r w:rsidRPr="002D503A">
        <w:rPr>
          <w:rFonts w:ascii="Arial Narrow" w:hAnsi="Arial Narrow"/>
        </w:rPr>
        <w:t>ćwiczenia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praktyczne</w:t>
      </w:r>
      <w:proofErr w:type="spellEnd"/>
      <w:r w:rsidRPr="002D503A">
        <w:rPr>
          <w:rFonts w:ascii="Arial Narrow" w:hAnsi="Arial Narrow"/>
        </w:rPr>
        <w:t xml:space="preserve"> , </w:t>
      </w:r>
      <w:proofErr w:type="spellStart"/>
      <w:r w:rsidRPr="002D503A">
        <w:rPr>
          <w:rFonts w:ascii="Arial Narrow" w:hAnsi="Arial Narrow"/>
        </w:rPr>
        <w:t>obserwacja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uczniów</w:t>
      </w:r>
      <w:proofErr w:type="spellEnd"/>
      <w:r w:rsidRPr="002D503A">
        <w:rPr>
          <w:rFonts w:ascii="Arial Narrow" w:hAnsi="Arial Narrow"/>
        </w:rPr>
        <w:t xml:space="preserve"> w </w:t>
      </w:r>
      <w:proofErr w:type="spellStart"/>
      <w:r w:rsidRPr="002D503A">
        <w:rPr>
          <w:rFonts w:ascii="Arial Narrow" w:hAnsi="Arial Narrow"/>
        </w:rPr>
        <w:t>toku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ich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pracy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itp</w:t>
      </w:r>
      <w:proofErr w:type="spellEnd"/>
      <w:r w:rsidRPr="002D503A">
        <w:rPr>
          <w:rFonts w:ascii="Arial Narrow" w:hAnsi="Arial Narrow"/>
        </w:rPr>
        <w:t xml:space="preserve">.). </w:t>
      </w:r>
    </w:p>
    <w:p w:rsidR="000844EF" w:rsidRPr="002D503A" w:rsidRDefault="000844EF" w:rsidP="000844EF">
      <w:pPr>
        <w:pStyle w:val="Akapitzlist"/>
        <w:numPr>
          <w:ilvl w:val="0"/>
          <w:numId w:val="8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/>
        </w:rPr>
        <w:t>Techniczne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sposoby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kontrolowania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procesu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dydaktycznego</w:t>
      </w:r>
      <w:proofErr w:type="spellEnd"/>
      <w:r w:rsidRPr="002D503A">
        <w:rPr>
          <w:rFonts w:ascii="Arial Narrow" w:hAnsi="Arial Narrow"/>
        </w:rPr>
        <w:t xml:space="preserve"> (</w:t>
      </w:r>
      <w:proofErr w:type="spellStart"/>
      <w:r w:rsidRPr="002D503A">
        <w:rPr>
          <w:rFonts w:ascii="Arial Narrow" w:hAnsi="Arial Narrow"/>
        </w:rPr>
        <w:t>kontrola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i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ocena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przy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pomocy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zróżnicowanych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zadań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testowych</w:t>
      </w:r>
      <w:proofErr w:type="spellEnd"/>
      <w:r w:rsidRPr="002D503A">
        <w:rPr>
          <w:rFonts w:ascii="Arial Narrow" w:hAnsi="Arial Narrow"/>
        </w:rPr>
        <w:t xml:space="preserve">). </w:t>
      </w:r>
    </w:p>
    <w:p w:rsidR="002D503A" w:rsidRDefault="002D503A" w:rsidP="002D503A">
      <w:pPr>
        <w:spacing w:before="227" w:line="360" w:lineRule="auto"/>
        <w:jc w:val="both"/>
        <w:rPr>
          <w:rFonts w:ascii="Arial Narrow" w:hAnsi="Arial Narrow"/>
        </w:rPr>
      </w:pPr>
    </w:p>
    <w:p w:rsidR="000844EF" w:rsidRPr="002D503A" w:rsidRDefault="000844EF" w:rsidP="002D503A">
      <w:p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/>
        </w:rPr>
        <w:t>Sposoby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oceniania</w:t>
      </w:r>
      <w:proofErr w:type="spellEnd"/>
      <w:r w:rsidRPr="002D503A">
        <w:rPr>
          <w:rFonts w:ascii="Arial Narrow" w:hAnsi="Arial Narrow"/>
        </w:rPr>
        <w:t>:</w:t>
      </w:r>
    </w:p>
    <w:p w:rsidR="000844EF" w:rsidRPr="002D503A" w:rsidRDefault="002D503A" w:rsidP="000844EF">
      <w:pPr>
        <w:pStyle w:val="Akapitzlist"/>
        <w:numPr>
          <w:ilvl w:val="0"/>
          <w:numId w:val="9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proofErr w:type="spellStart"/>
      <w:r w:rsidRPr="002D503A">
        <w:rPr>
          <w:rFonts w:ascii="Arial Narrow" w:hAnsi="Arial Narrow"/>
        </w:rPr>
        <w:t>wartościowanie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gestem</w:t>
      </w:r>
      <w:proofErr w:type="spellEnd"/>
      <w:r w:rsidRPr="002D503A">
        <w:rPr>
          <w:rFonts w:ascii="Arial Narrow" w:hAnsi="Arial Narrow"/>
        </w:rPr>
        <w:t xml:space="preserve">, </w:t>
      </w:r>
      <w:proofErr w:type="spellStart"/>
      <w:r w:rsidRPr="002D503A">
        <w:rPr>
          <w:rFonts w:ascii="Arial Narrow" w:hAnsi="Arial Narrow"/>
        </w:rPr>
        <w:t>słowem</w:t>
      </w:r>
      <w:proofErr w:type="spellEnd"/>
      <w:r w:rsidRPr="002D503A">
        <w:rPr>
          <w:rFonts w:ascii="Arial Narrow" w:hAnsi="Arial Narrow"/>
        </w:rPr>
        <w:t xml:space="preserve">, </w:t>
      </w:r>
      <w:proofErr w:type="spellStart"/>
      <w:r w:rsidRPr="002D503A">
        <w:rPr>
          <w:rFonts w:ascii="Arial Narrow" w:hAnsi="Arial Narrow"/>
        </w:rPr>
        <w:t>mimiką</w:t>
      </w:r>
      <w:proofErr w:type="spellEnd"/>
      <w:r w:rsidRPr="002D503A">
        <w:rPr>
          <w:rFonts w:ascii="Arial Narrow" w:hAnsi="Arial Narrow"/>
        </w:rPr>
        <w:t xml:space="preserve"> , </w:t>
      </w:r>
      <w:proofErr w:type="spellStart"/>
      <w:r w:rsidRPr="002D503A">
        <w:rPr>
          <w:rFonts w:ascii="Arial Narrow" w:hAnsi="Arial Narrow"/>
        </w:rPr>
        <w:t>stopniem</w:t>
      </w:r>
      <w:proofErr w:type="spellEnd"/>
      <w:r w:rsidRPr="002D503A">
        <w:rPr>
          <w:rFonts w:ascii="Arial Narrow" w:hAnsi="Arial Narrow"/>
        </w:rPr>
        <w:t xml:space="preserve">: </w:t>
      </w:r>
    </w:p>
    <w:p w:rsidR="00265279" w:rsidRPr="002D503A" w:rsidRDefault="002D503A" w:rsidP="000844EF">
      <w:pPr>
        <w:pStyle w:val="Akapitzlist"/>
        <w:numPr>
          <w:ilvl w:val="0"/>
          <w:numId w:val="9"/>
        </w:numPr>
        <w:spacing w:before="227" w:line="360" w:lineRule="auto"/>
        <w:jc w:val="both"/>
        <w:rPr>
          <w:rFonts w:ascii="Arial Narrow" w:hAnsi="Arial Narrow" w:cs="Times New Roman"/>
          <w:b/>
          <w:color w:val="21409A"/>
          <w:sz w:val="24"/>
          <w:szCs w:val="24"/>
          <w:lang w:val="pl-PL"/>
        </w:rPr>
      </w:pPr>
      <w:r w:rsidRPr="002D503A">
        <w:rPr>
          <w:rFonts w:ascii="Arial Narrow" w:hAnsi="Arial Narrow"/>
        </w:rPr>
        <w:t xml:space="preserve">w </w:t>
      </w:r>
      <w:proofErr w:type="spellStart"/>
      <w:r w:rsidRPr="002D503A">
        <w:rPr>
          <w:rFonts w:ascii="Arial Narrow" w:hAnsi="Arial Narrow"/>
        </w:rPr>
        <w:t>trakcie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lekcji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stosuje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się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ocenianie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kształtujące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mające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na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celu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wskazanie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uczniom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treści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edukacyjnych</w:t>
      </w:r>
      <w:proofErr w:type="spellEnd"/>
      <w:r w:rsidRPr="002D503A">
        <w:rPr>
          <w:rFonts w:ascii="Arial Narrow" w:hAnsi="Arial Narrow"/>
        </w:rPr>
        <w:t xml:space="preserve">, </w:t>
      </w:r>
      <w:proofErr w:type="spellStart"/>
      <w:r w:rsidRPr="002D503A">
        <w:rPr>
          <w:rFonts w:ascii="Arial Narrow" w:hAnsi="Arial Narrow"/>
        </w:rPr>
        <w:t>na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które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powinni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zwrócić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szczególną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uwagę</w:t>
      </w:r>
      <w:proofErr w:type="spellEnd"/>
      <w:r w:rsidRPr="002D503A">
        <w:rPr>
          <w:rFonts w:ascii="Arial Narrow" w:hAnsi="Arial Narrow"/>
        </w:rPr>
        <w:t xml:space="preserve"> w </w:t>
      </w:r>
      <w:proofErr w:type="spellStart"/>
      <w:r w:rsidRPr="002D503A">
        <w:rPr>
          <w:rFonts w:ascii="Arial Narrow" w:hAnsi="Arial Narrow"/>
        </w:rPr>
        <w:t>dalszej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nauce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oraz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metody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pracy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umożliwiające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osiąganie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założonych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celów</w:t>
      </w:r>
      <w:proofErr w:type="spellEnd"/>
      <w:r w:rsidRPr="002D503A">
        <w:rPr>
          <w:rFonts w:ascii="Arial Narrow" w:hAnsi="Arial Narrow"/>
        </w:rPr>
        <w:t xml:space="preserve"> a </w:t>
      </w:r>
      <w:proofErr w:type="spellStart"/>
      <w:r w:rsidRPr="002D503A">
        <w:rPr>
          <w:rFonts w:ascii="Arial Narrow" w:hAnsi="Arial Narrow"/>
        </w:rPr>
        <w:t>także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ocenę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sumującą</w:t>
      </w:r>
      <w:proofErr w:type="spellEnd"/>
      <w:r w:rsidRPr="002D503A">
        <w:rPr>
          <w:rFonts w:ascii="Arial Narrow" w:hAnsi="Arial Narrow"/>
        </w:rPr>
        <w:t xml:space="preserve">, </w:t>
      </w:r>
      <w:proofErr w:type="spellStart"/>
      <w:r w:rsidRPr="002D503A">
        <w:rPr>
          <w:rFonts w:ascii="Arial Narrow" w:hAnsi="Arial Narrow"/>
        </w:rPr>
        <w:t>która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stanowi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podsumowanie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określonego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etapu</w:t>
      </w:r>
      <w:proofErr w:type="spellEnd"/>
      <w:r w:rsidRPr="002D503A">
        <w:rPr>
          <w:rFonts w:ascii="Arial Narrow" w:hAnsi="Arial Narrow"/>
        </w:rPr>
        <w:t xml:space="preserve"> </w:t>
      </w:r>
      <w:proofErr w:type="spellStart"/>
      <w:r w:rsidRPr="002D503A">
        <w:rPr>
          <w:rFonts w:ascii="Arial Narrow" w:hAnsi="Arial Narrow"/>
        </w:rPr>
        <w:t>edukacji</w:t>
      </w:r>
      <w:proofErr w:type="spellEnd"/>
      <w:r w:rsidRPr="002D503A">
        <w:rPr>
          <w:rFonts w:ascii="Arial Narrow" w:hAnsi="Arial Narrow"/>
        </w:rPr>
        <w:t>.</w:t>
      </w:r>
    </w:p>
    <w:sectPr w:rsidR="00265279" w:rsidRPr="002D503A">
      <w:type w:val="continuous"/>
      <w:pgSz w:w="11910" w:h="16840"/>
      <w:pgMar w:top="420" w:right="168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721"/>
    <w:multiLevelType w:val="hybridMultilevel"/>
    <w:tmpl w:val="924CD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E1F"/>
    <w:multiLevelType w:val="hybridMultilevel"/>
    <w:tmpl w:val="DAD6D460"/>
    <w:lvl w:ilvl="0" w:tplc="31EC932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081847"/>
    <w:multiLevelType w:val="hybridMultilevel"/>
    <w:tmpl w:val="35DE09CE"/>
    <w:lvl w:ilvl="0" w:tplc="1834FAE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82883"/>
    <w:multiLevelType w:val="hybridMultilevel"/>
    <w:tmpl w:val="4D3E96E0"/>
    <w:lvl w:ilvl="0" w:tplc="4A02C132">
      <w:start w:val="1"/>
      <w:numFmt w:val="lowerLetter"/>
      <w:lvlText w:val="%1)"/>
      <w:lvlJc w:val="left"/>
      <w:pPr>
        <w:ind w:left="360" w:hanging="360"/>
      </w:pPr>
      <w:rPr>
        <w:rFonts w:ascii="Georgia" w:hAnsi="Georgia" w:cs="Georgia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930A3"/>
    <w:multiLevelType w:val="hybridMultilevel"/>
    <w:tmpl w:val="59F8EF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3B0D43"/>
    <w:multiLevelType w:val="hybridMultilevel"/>
    <w:tmpl w:val="B2BA115A"/>
    <w:lvl w:ilvl="0" w:tplc="45AA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5021C"/>
    <w:multiLevelType w:val="hybridMultilevel"/>
    <w:tmpl w:val="42EEF242"/>
    <w:lvl w:ilvl="0" w:tplc="0415000B">
      <w:start w:val="1"/>
      <w:numFmt w:val="bullet"/>
      <w:lvlText w:val=""/>
      <w:lvlJc w:val="left"/>
      <w:pPr>
        <w:ind w:left="22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7" w15:restartNumberingAfterBreak="0">
    <w:nsid w:val="668F5146"/>
    <w:multiLevelType w:val="hybridMultilevel"/>
    <w:tmpl w:val="6868C94A"/>
    <w:lvl w:ilvl="0" w:tplc="62A83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A26D52"/>
    <w:multiLevelType w:val="hybridMultilevel"/>
    <w:tmpl w:val="77EE843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7D3C9C"/>
    <w:multiLevelType w:val="hybridMultilevel"/>
    <w:tmpl w:val="D29A0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jYxtjQwNTY3NTNT0lEKTi0uzszPAykwrAUAuAPaqiwAAAA="/>
  </w:docVars>
  <w:rsids>
    <w:rsidRoot w:val="000906EA"/>
    <w:rsid w:val="0004093D"/>
    <w:rsid w:val="000844EF"/>
    <w:rsid w:val="000906EA"/>
    <w:rsid w:val="000A5C65"/>
    <w:rsid w:val="00265279"/>
    <w:rsid w:val="002D503A"/>
    <w:rsid w:val="005951BF"/>
    <w:rsid w:val="006A4003"/>
    <w:rsid w:val="008616DF"/>
    <w:rsid w:val="00E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3643"/>
  <w15:docId w15:val="{59D4504D-73E7-43BB-98C3-F77A6A70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Nojszewska</cp:lastModifiedBy>
  <cp:revision>4</cp:revision>
  <dcterms:created xsi:type="dcterms:W3CDTF">2021-09-16T07:43:00Z</dcterms:created>
  <dcterms:modified xsi:type="dcterms:W3CDTF">2021-12-15T08:00:00Z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2018-01-15T00:00:00Z</vt:filetime>
  </property>
</Properties>
</file>