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FB9B6" w14:textId="77777777" w:rsidR="0094533F" w:rsidRDefault="0094533F" w:rsidP="00837EB9">
      <w:pPr>
        <w:rPr>
          <w:rFonts w:ascii="Arial Narrow" w:eastAsia="Times New Roman" w:hAnsi="Arial Narrow" w:cs="Times New Roman"/>
          <w:color w:val="000000" w:themeColor="text1"/>
          <w:sz w:val="22"/>
          <w:szCs w:val="18"/>
          <w:lang w:eastAsia="pl-PL"/>
        </w:rPr>
      </w:pPr>
    </w:p>
    <w:p w14:paraId="42E26827" w14:textId="77777777" w:rsidR="0094533F" w:rsidRDefault="0094533F" w:rsidP="00837EB9">
      <w:pPr>
        <w:rPr>
          <w:rFonts w:ascii="Arial Narrow" w:eastAsia="Times New Roman" w:hAnsi="Arial Narrow" w:cs="Times New Roman"/>
          <w:color w:val="000000" w:themeColor="text1"/>
          <w:sz w:val="22"/>
          <w:szCs w:val="18"/>
          <w:lang w:eastAsia="pl-PL"/>
        </w:rPr>
      </w:pPr>
    </w:p>
    <w:p w14:paraId="7B987BD5" w14:textId="77777777" w:rsidR="0094533F" w:rsidRDefault="0094533F" w:rsidP="00837EB9">
      <w:pPr>
        <w:rPr>
          <w:rFonts w:ascii="Arial Narrow" w:eastAsia="Times New Roman" w:hAnsi="Arial Narrow" w:cs="Times New Roman"/>
          <w:color w:val="000000" w:themeColor="text1"/>
          <w:sz w:val="22"/>
          <w:szCs w:val="18"/>
          <w:lang w:eastAsia="pl-PL"/>
        </w:rPr>
      </w:pPr>
    </w:p>
    <w:p w14:paraId="5C7D8B1D" w14:textId="02C285ED" w:rsidR="0094533F" w:rsidRPr="0094533F" w:rsidRDefault="0094533F" w:rsidP="00837EB9">
      <w:pPr>
        <w:rPr>
          <w:rFonts w:ascii="Arial Narrow" w:eastAsia="Times New Roman" w:hAnsi="Arial Narrow" w:cs="Times New Roman"/>
          <w:b/>
          <w:color w:val="2F5496" w:themeColor="accent1" w:themeShade="BF"/>
          <w:sz w:val="32"/>
          <w:szCs w:val="18"/>
          <w:lang w:eastAsia="pl-PL"/>
        </w:rPr>
      </w:pPr>
      <w:r w:rsidRPr="0094533F">
        <w:rPr>
          <w:rFonts w:ascii="Arial Narrow" w:eastAsia="Times New Roman" w:hAnsi="Arial Narrow" w:cs="Times New Roman"/>
          <w:b/>
          <w:noProof/>
          <w:color w:val="2F5496" w:themeColor="accent1" w:themeShade="BF"/>
          <w:sz w:val="32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0BA8E2A8" wp14:editId="246E8BFC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242060" cy="12420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1_grana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533F">
        <w:rPr>
          <w:rFonts w:ascii="Arial Narrow" w:eastAsia="Times New Roman" w:hAnsi="Arial Narrow" w:cs="Times New Roman"/>
          <w:b/>
          <w:color w:val="2F5496" w:themeColor="accent1" w:themeShade="BF"/>
          <w:sz w:val="32"/>
          <w:szCs w:val="18"/>
          <w:lang w:eastAsia="pl-PL"/>
        </w:rPr>
        <w:t>Przedmiotowe Zasady O</w:t>
      </w:r>
      <w:r w:rsidR="00837EB9" w:rsidRPr="0094533F">
        <w:rPr>
          <w:rFonts w:ascii="Arial Narrow" w:eastAsia="Times New Roman" w:hAnsi="Arial Narrow" w:cs="Times New Roman"/>
          <w:b/>
          <w:color w:val="2F5496" w:themeColor="accent1" w:themeShade="BF"/>
          <w:sz w:val="32"/>
          <w:szCs w:val="18"/>
          <w:lang w:eastAsia="pl-PL"/>
        </w:rPr>
        <w:t xml:space="preserve">ceniania </w:t>
      </w:r>
      <w:r w:rsidRPr="0094533F">
        <w:rPr>
          <w:rFonts w:ascii="Arial Narrow" w:eastAsia="Times New Roman" w:hAnsi="Arial Narrow" w:cs="Times New Roman"/>
          <w:b/>
          <w:color w:val="2F5496" w:themeColor="accent1" w:themeShade="BF"/>
          <w:sz w:val="32"/>
          <w:szCs w:val="18"/>
          <w:lang w:eastAsia="pl-PL"/>
        </w:rPr>
        <w:t>na lekcjach</w:t>
      </w:r>
      <w:r w:rsidR="00837EB9" w:rsidRPr="0094533F">
        <w:rPr>
          <w:rFonts w:ascii="Arial Narrow" w:eastAsia="Times New Roman" w:hAnsi="Arial Narrow" w:cs="Times New Roman"/>
          <w:b/>
          <w:color w:val="2F5496" w:themeColor="accent1" w:themeShade="BF"/>
          <w:sz w:val="32"/>
          <w:szCs w:val="18"/>
          <w:lang w:eastAsia="pl-PL"/>
        </w:rPr>
        <w:t xml:space="preserve"> techniki</w:t>
      </w:r>
    </w:p>
    <w:p w14:paraId="411303A9" w14:textId="23D39710" w:rsidR="0094533F" w:rsidRPr="0094533F" w:rsidRDefault="0094533F" w:rsidP="00837EB9">
      <w:pPr>
        <w:rPr>
          <w:rFonts w:ascii="Arial Narrow" w:eastAsia="Times New Roman" w:hAnsi="Arial Narrow" w:cs="Times New Roman"/>
          <w:b/>
          <w:color w:val="2F5496" w:themeColor="accent1" w:themeShade="BF"/>
          <w:sz w:val="32"/>
          <w:szCs w:val="18"/>
          <w:lang w:eastAsia="pl-PL"/>
        </w:rPr>
      </w:pPr>
      <w:r w:rsidRPr="0094533F">
        <w:rPr>
          <w:rFonts w:ascii="Arial Narrow" w:eastAsia="Times New Roman" w:hAnsi="Arial Narrow" w:cs="Times New Roman"/>
          <w:b/>
          <w:color w:val="2F5496" w:themeColor="accent1" w:themeShade="BF"/>
          <w:sz w:val="32"/>
          <w:szCs w:val="18"/>
          <w:lang w:eastAsia="pl-PL"/>
        </w:rPr>
        <w:t>Rok szkolny 2021 / 2022</w:t>
      </w:r>
    </w:p>
    <w:p w14:paraId="075714F6" w14:textId="32CBD42B" w:rsidR="0094533F" w:rsidRDefault="0094533F" w:rsidP="00837EB9">
      <w:pPr>
        <w:rPr>
          <w:rFonts w:ascii="Arial Narrow" w:eastAsia="Times New Roman" w:hAnsi="Arial Narrow" w:cs="Times New Roman"/>
          <w:color w:val="000000" w:themeColor="text1"/>
          <w:sz w:val="22"/>
          <w:szCs w:val="18"/>
          <w:lang w:eastAsia="pl-PL"/>
        </w:rPr>
      </w:pPr>
    </w:p>
    <w:p w14:paraId="5097554E" w14:textId="77777777" w:rsidR="0094533F" w:rsidRPr="0094533F" w:rsidRDefault="0094533F" w:rsidP="00837EB9">
      <w:pPr>
        <w:rPr>
          <w:rFonts w:ascii="Arial Narrow" w:eastAsia="Times New Roman" w:hAnsi="Arial Narrow" w:cs="Times New Roman"/>
          <w:color w:val="000000" w:themeColor="text1"/>
          <w:sz w:val="22"/>
          <w:szCs w:val="18"/>
          <w:lang w:eastAsia="pl-PL"/>
        </w:rPr>
      </w:pPr>
    </w:p>
    <w:p w14:paraId="77461439" w14:textId="77777777" w:rsidR="0094533F" w:rsidRPr="0094533F" w:rsidRDefault="00837EB9" w:rsidP="0094533F">
      <w:pPr>
        <w:spacing w:line="276" w:lineRule="auto"/>
        <w:rPr>
          <w:rFonts w:ascii="Arial Narrow" w:eastAsia="Times New Roman" w:hAnsi="Arial Narrow" w:cs="Times New Roman"/>
          <w:color w:val="000000" w:themeColor="text1"/>
          <w:szCs w:val="18"/>
          <w:lang w:eastAsia="pl-PL"/>
        </w:rPr>
      </w:pPr>
      <w:r w:rsidRPr="0094533F">
        <w:rPr>
          <w:rFonts w:ascii="Arial Narrow" w:eastAsia="Times New Roman" w:hAnsi="Arial Narrow" w:cs="Times New Roman"/>
          <w:color w:val="000000" w:themeColor="text1"/>
          <w:sz w:val="22"/>
          <w:szCs w:val="18"/>
          <w:lang w:eastAsia="pl-PL"/>
        </w:rPr>
        <w:br/>
      </w:r>
      <w:r w:rsidRPr="0094533F">
        <w:rPr>
          <w:rFonts w:ascii="Arial Narrow" w:eastAsia="Times New Roman" w:hAnsi="Arial Narrow" w:cs="Times New Roman"/>
          <w:color w:val="000000" w:themeColor="text1"/>
          <w:sz w:val="22"/>
          <w:szCs w:val="18"/>
          <w:lang w:eastAsia="pl-PL"/>
        </w:rPr>
        <w:br/>
      </w:r>
      <w:r w:rsidRPr="0094533F">
        <w:rPr>
          <w:rFonts w:ascii="Arial Narrow" w:eastAsia="Times New Roman" w:hAnsi="Arial Narrow" w:cs="Times New Roman"/>
          <w:color w:val="000000" w:themeColor="text1"/>
          <w:szCs w:val="18"/>
          <w:lang w:eastAsia="pl-PL"/>
        </w:rPr>
        <w:t>1.Uczeń jest</w:t>
      </w:r>
      <w:r w:rsidR="0094533F" w:rsidRPr="0094533F">
        <w:rPr>
          <w:rFonts w:ascii="Arial Narrow" w:eastAsia="Times New Roman" w:hAnsi="Arial Narrow" w:cs="Times New Roman"/>
          <w:color w:val="000000" w:themeColor="text1"/>
          <w:szCs w:val="18"/>
          <w:lang w:eastAsia="pl-PL"/>
        </w:rPr>
        <w:t xml:space="preserve"> zawsze przygotowany do zajęć </w:t>
      </w:r>
      <w:r w:rsidRPr="0094533F">
        <w:rPr>
          <w:rFonts w:ascii="Arial Narrow" w:eastAsia="Times New Roman" w:hAnsi="Arial Narrow" w:cs="Times New Roman"/>
          <w:color w:val="000000" w:themeColor="text1"/>
          <w:szCs w:val="18"/>
          <w:lang w:eastAsia="pl-PL"/>
        </w:rPr>
        <w:t>twórczych.</w:t>
      </w:r>
      <w:bookmarkStart w:id="0" w:name="_GoBack"/>
      <w:bookmarkEnd w:id="0"/>
      <w:r w:rsidRPr="0094533F">
        <w:rPr>
          <w:rFonts w:ascii="Arial Narrow" w:eastAsia="Times New Roman" w:hAnsi="Arial Narrow" w:cs="Times New Roman"/>
          <w:color w:val="000000" w:themeColor="text1"/>
          <w:szCs w:val="18"/>
          <w:lang w:eastAsia="pl-PL"/>
        </w:rPr>
        <w:br/>
        <w:t xml:space="preserve">2.Ocenie podlega: dokładność, staranność i dobra organizacja pracy (określony czas zadania). </w:t>
      </w:r>
    </w:p>
    <w:p w14:paraId="42BE6CA3" w14:textId="1CAEC19B" w:rsidR="00837EB9" w:rsidRPr="0094533F" w:rsidRDefault="00837EB9" w:rsidP="0094533F">
      <w:pPr>
        <w:spacing w:line="276" w:lineRule="auto"/>
        <w:rPr>
          <w:rFonts w:ascii="Arial Narrow" w:eastAsia="Times New Roman" w:hAnsi="Arial Narrow" w:cs="Times New Roman"/>
          <w:color w:val="000000" w:themeColor="text1"/>
          <w:sz w:val="36"/>
          <w:lang w:eastAsia="pl-PL"/>
        </w:rPr>
      </w:pPr>
      <w:r w:rsidRPr="0094533F">
        <w:rPr>
          <w:rFonts w:ascii="Arial Narrow" w:eastAsia="Times New Roman" w:hAnsi="Arial Narrow" w:cs="Times New Roman"/>
          <w:color w:val="000000" w:themeColor="text1"/>
          <w:szCs w:val="18"/>
          <w:lang w:eastAsia="pl-PL"/>
        </w:rPr>
        <w:t>Ważna jest postawa ucznia wobec wykonywanego działania, jego motywacja i zaangażowanie oraz umiejętność współpracy w grupie. </w:t>
      </w:r>
      <w:r w:rsidRPr="0094533F">
        <w:rPr>
          <w:rFonts w:ascii="Arial Narrow" w:eastAsia="Times New Roman" w:hAnsi="Arial Narrow" w:cs="Times New Roman"/>
          <w:color w:val="000000" w:themeColor="text1"/>
          <w:szCs w:val="18"/>
          <w:lang w:eastAsia="pl-PL"/>
        </w:rPr>
        <w:br/>
        <w:t>3.Do obowiązków ucznia należy przestrzeganie zasad BHP oraz sprzątanie swojego stanowiska pracy.</w:t>
      </w:r>
      <w:r w:rsidRPr="0094533F">
        <w:rPr>
          <w:rFonts w:ascii="Arial Narrow" w:eastAsia="Times New Roman" w:hAnsi="Arial Narrow" w:cs="Times New Roman"/>
          <w:color w:val="000000" w:themeColor="text1"/>
          <w:szCs w:val="18"/>
          <w:lang w:eastAsia="pl-PL"/>
        </w:rPr>
        <w:br/>
        <w:t>4.Wszystkie prace wytwórcze wykonujemy w szkole. Prace przyniesione z domu nie będą oceniane. W przypadku nieobecności uczeń umawia się indywidualnie z nauczycielem.</w:t>
      </w:r>
      <w:r w:rsidRPr="0094533F">
        <w:rPr>
          <w:rFonts w:ascii="Arial Narrow" w:eastAsia="Times New Roman" w:hAnsi="Arial Narrow" w:cs="Times New Roman"/>
          <w:color w:val="000000" w:themeColor="text1"/>
          <w:szCs w:val="18"/>
          <w:lang w:eastAsia="pl-PL"/>
        </w:rPr>
        <w:br/>
        <w:t>5.Kartkówki i testy należy zaliczyć (poprawić w terminie 2 tygodni od daty nieobecności).</w:t>
      </w:r>
      <w:r w:rsidRPr="0094533F">
        <w:rPr>
          <w:rFonts w:ascii="Arial Narrow" w:eastAsia="Times New Roman" w:hAnsi="Arial Narrow" w:cs="Times New Roman"/>
          <w:color w:val="000000" w:themeColor="text1"/>
          <w:szCs w:val="18"/>
          <w:lang w:eastAsia="pl-PL"/>
        </w:rPr>
        <w:br/>
        <w:t>6.Ocena semestralna i końcoworoczna nie jest średnią arytmetyczną ale całościową oceną wkładu pracy ucznia.    </w:t>
      </w:r>
    </w:p>
    <w:p w14:paraId="682CCAFA" w14:textId="77777777" w:rsidR="00837EB9" w:rsidRPr="0094533F" w:rsidRDefault="00837EB9">
      <w:pPr>
        <w:rPr>
          <w:rFonts w:ascii="Arial Narrow" w:hAnsi="Arial Narrow"/>
          <w:sz w:val="32"/>
        </w:rPr>
      </w:pPr>
    </w:p>
    <w:sectPr w:rsidR="00837EB9" w:rsidRPr="0094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B9"/>
    <w:rsid w:val="00837EB9"/>
    <w:rsid w:val="0094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71D8"/>
  <w15:chartTrackingRefBased/>
  <w15:docId w15:val="{EA35604C-672C-AD44-8D38-FF48124A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3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Nieckarz</dc:creator>
  <cp:keywords/>
  <dc:description/>
  <cp:lastModifiedBy>Justyna Nojszewska</cp:lastModifiedBy>
  <cp:revision>2</cp:revision>
  <dcterms:created xsi:type="dcterms:W3CDTF">2021-08-26T18:13:00Z</dcterms:created>
  <dcterms:modified xsi:type="dcterms:W3CDTF">2021-12-15T08:02:00Z</dcterms:modified>
</cp:coreProperties>
</file>