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E6" w:rsidRPr="001265E6" w:rsidRDefault="001265E6" w:rsidP="001265E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bookmarkStart w:id="0" w:name="_GoBack"/>
      <w:bookmarkEnd w:id="0"/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Załącznik do Zarządzenie nr 124/2020</w:t>
      </w:r>
    </w:p>
    <w:p w:rsidR="001265E6" w:rsidRPr="001265E6" w:rsidRDefault="001265E6" w:rsidP="001265E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Burmistrza Gminy Mosina</w:t>
      </w:r>
    </w:p>
    <w:p w:rsidR="001265E6" w:rsidRDefault="001265E6" w:rsidP="001265E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z dnia 7 października 2020 r.  </w:t>
      </w:r>
    </w:p>
    <w:p w:rsidR="001265E6" w:rsidRPr="001265E6" w:rsidRDefault="001265E6" w:rsidP="001265E6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</w:p>
    <w:p w:rsidR="001265E6" w:rsidRPr="001265E6" w:rsidRDefault="001265E6" w:rsidP="001265E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b/>
          <w:color w:val="666666"/>
          <w:sz w:val="21"/>
          <w:szCs w:val="21"/>
          <w:lang w:val="pl-PL"/>
        </w:rPr>
        <w:t>Regulamin dowozu i odwozu dzieci i młodzieży do przedszkoli i szkół podstawowych prowadzonych przez Gminę Mosina oraz do szkół specjalnych</w:t>
      </w:r>
    </w:p>
    <w:p w:rsidR="001265E6" w:rsidRPr="001265E6" w:rsidRDefault="001265E6" w:rsidP="001265E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1.Postanowienia ogólne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1.1.  Ilekroć w niniejszym Regulaminie jest mowa o: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1) „szkole" - należy przez to rozumieć: szkołę podstawową, przedszkole prowadzone przez Gminę Mosina oraz szkołę specjalną,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2) „organizatorze dowozu" - zgodnie z art. 32 ust. 5 i 6, art. 39 ust. 2,3,4,5 ustawy prawo oświatowe z dnia 14 grudnia 2016 r., organizatorem dowozu dzieci i młodzieży zamieszkujących w  Gminie Mosina jest Gmina Mosina,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3) „przewoźniku" - należy przez to rozumieć przedsiębiorcę, któremu zlecono dowożenie uczniów do szkół i przedszkoli oraz szkół specjalnych.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1.2. Dowóz dzieci do szkół i odwóz dzieci do domów po zakończeniu zajęć lekcyjnych, wykonywany jest przez autobusy szkolne, zgodnie z harmonogramem dowozów opracowanym na podstawie wykazów dzieci sporządzonych przez dyrektorów jednostek oświatowych prowadzonych przez Gminę Mosina oraz szkoły realizujące kształcenie dla dzieci z orzeczeniami o kształceniu specjalnym.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1.3. Wszystkie inne wyjazdy niż dowóz dzieci do szkół mogą być realizowane tylko wtedy, gdy nie będą kolidowały z opracowanym harmonogramem dowozu dzieci do placówek oświatowych.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2. Wykonywanie przejazdów poza dowozem do szkół i odwozem do domów.  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2.1.Przejazdy związane z uczestnictwem uczniów w innych wydarzeniach mających związek z realizacją obowiązku szkolnego, będą wykonywane bezpłatnie autobusami szkolnymi udostępnionymi na wniosek dyrektora szkoły, zaakceptowany przez Burmistrza lub osobę przez niego upoważnioną,.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2.2. Na wniosek dyrektora szkoły, autobus szkolny może być udostępniony za odpłatnością ustaloną według obowiązującej stawki.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3. Dowozy uczniów do szkół.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3.1.Listę uczniów dowożonych ustala dyrektor szkoły w terminie do dnia 20 sierpnia każdego roku.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3.2.Organizator dowozu określa w planie dowozów przystanki dla autobusu szkolnego.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3.3.Szkoła ma obowiązek reagowania zgodnie z postanowieniami  statutu, na zgłoszenia opiekunów dowozu dotyczące pozytywnych lub negatywnych zachowań uczniów.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3.4.Autobus szkolny odjeżdża z przystanku o godzinie ustalonej w planie dowozów.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3.5.Na przyjazd autobusu dowożącego dzieci do szkoły, oczekują nauczyciele pełniący dyżury w świetlicy szkolnej.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3.6.Po zakończeniu lekcji uczniowie objęci odwozem oczekują na autobus w świetlicy szkolnej, bądź bezpośrednio po lekcjach na przystanku szkolnym pod opieką nauczycieli świetlicy.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3.7.Od momentu wejścia ucznia do autobusu szkolnego, opiekę nad dziećmi sprawują opiekunowie wyznaczeni do danego autobusu, a w drodze z przystanku do domu rodzice dzieci lub ich prawni opiekunowie.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3.8.W przypadku bardzo trudnych warunków drogowych zagrażających bezpieczeństwu uczestników dowozu, przewoźnik może odwołać dowozy do szkół w porozumieniu z organizatorem i dyrektorami szkół.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3.9.W szczególnych okolicznościach, wynikających ze zmiany rozkładu lekcji, kursy autobusów na dany dzień mogą zostać zmienione. Taka informacja zostaje podana uczniom przez wychowawców klas.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3.10.W przypadku opóźnienia autobusu, uczniowie czekają na przystanku 25 minut, po czym wracają do domu.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3.11.Dowozy uczniów do szkół specjalnych odbywają się na wniosek rodziców składany na etap edukacyjny do Burmistrza Gminy Mosina i ich przebieg ustalany jest indywidualnie pomiędzy rodzicami/opiekunami prawnymi ucznia a przewoźnikiem.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lastRenderedPageBreak/>
        <w:t>4.Prawa i obowiązki ucznia objętego dowozem do szkoły i odwozem ze szkoły: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4.1. Uczeń ma prawo do: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a)      zapewnienia mu bezpieczeństwa w czasie wsiadania do autobusu;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b)      zapewnienia mu bezpieczeństwa w czasie jazdy;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c)      zapewniania mu bezpieczeństwa w czasie wysiadania z autobusu;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d)     opieki w czasie oczekiwania na odwóz po zakończonych lekcjach.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4.2.Z dowozu autobusem szkolnym może korzystać każdy uczeń, który znajduje się na liście uczniów dowożonych i który wraz z rodzicami/opiekunami prawnymi podpisał i dostarczył do szkoły, do której uczeń uczęszcza, kartę zgłoszenia deklarującą chęć korzystania z dowozów szkolnych.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4.3.Podczas jazdy uczniowie mają obowiązek siedzieć w miejscach wyznaczonych przez opiekunów w autobusie szkolnym  i nie mogą ich zmieniać w czasie jazdy.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4.4.Uczniom podczas jazdy nie wolno: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a)      wsiadać i wysiadać z autobusu bez zgody opiekuna dowozu;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b)      wstawać ze swoich miejsc, otwierać okien, zaśmiecać pojazdu;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c)      zachowywać się w sposób hałaśliwy, wulgarny, bądź stwarzający zagrożenie bezpieczeństwa jadących w nim osób,;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d)     żądać zatrzymania autobusu  w miejscu bez oznakowanego przystanku szkolnego;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e)      dokonywać zniszczeń w autobusie.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4.5.Uczniowie wsiadają/wysiadają do/z autobusu szkolnego tylko w miejscu ustalonym przez organizatora dowozu.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4.6.Uczniowie zobowiązani są stawiać się punktualnie w wyznaczonym miejscu wsiadania.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4.7.Przy wsiadaniu i wysiadaniu do/z autobusu szkolnego uczniowie zachowują szczególną ostrożność  tak,  aby  nie  narazić siebie i innych uczniów na niebezpieczeństwo wypadku.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4.8.W przypadku (dotyczy tylko odwozu), gdy uczeń spóźni się na autobus szkolny, zobowiązany jest on do udania się do sekretariatu szkoły i zgłoszenia swojego spóźnienia pracownikowi administracyjnemu/nauczycielowi dyżurnemu lub dyrektorowi szkoły.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4.9.Uczniowie dowożeni mają obowiązek dostosować się do zasad zawartych w niniejszym regulaminie oraz do poleceń opiekunów dowozu oraz kierowcy.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5.Rodzice/opiekunowie prawni.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5.1.Rodzice (prawni opiekunowie) ponoszą odpowiedzialność za bezpieczeństwo dzieci dochodzących z miejsca zamieszkania do przystanku autobusu, aż do momentu wejścia ucznia do autobusu oraz za bezpieczeństwo dzieci powracających po zajęciach z przystanku do domu.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5.2.Dzieci do lat 7 muszą być przyprowadzane przez rodziców/opiekunów na przystanek i odbierane z autobusu podczas odwozów. W przypadku nieobecności rodziców lub osoby przez nich upoważnionej do odbioru dziecka na przystanku, opiekun dowozu dzwoni do rodziców i informuje ich o zaistniałej sytuacji. Dziecko poniżej 7 roku życia, które nie zostanie odebrane z przystanków przez rodziców/opiekunów, zostaje odwiezione do świetlicy szkolnej.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5.3.Rodzice (prawni opiekunowie) ponoszą materialną odpowiedzialność za zniszczenia dokonane przez ich dzieci w autobusach szkolnych.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5.4.Rodzice (prawni opiekunowie) są zobowiązani zapewnić dzieciom powrót ze szkoły w przypadku uczestnictwa dziecka w zajęciach dodatkowych, odbywających się poza godzinami planowanych odwozów na poszczególnych trasach. 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6.Opiekun dowozu oraz kierowca.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6.1.Opiekun dowozu współpracuje z dyrektorem oraz wychowawcami zajmującymi się uczniami dojeżdżającymi do szkoły w zakresie prawidłowej organizacji dowozów, zapewnienia uczniom bezpieczeństwa, poprawy ich zachowania oraz wyeliminowania ucieczek ze szkoły.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6.2.Opiekun dowozu jest odpowiedzialny za przestrzeganie zasad zawartych w niniejszym regulaminie. Podejmuje decyzje co do dalszego postępowania w przypadku awarii lub wypadku autobusu.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6.3.Kierowca autobusu w  przypadku awarii lub wypadku zobowiązany jest podejmować wspólnie z opiekunem działania zmierzające w pierwszej kolejności do zapewnienia bezpieczeństwa uczniom oraz do poinformowania  o zaistniałej sytuacji przełożonych.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lastRenderedPageBreak/>
        <w:t>6.4.W przypadku awarii autobusu szkolnego przewożącego uczniów kierowca niezwłocznie informuje o awarii organizatora dowozu, natomiast opiekun sprawuje opiekę nad dowożonymi uczniami, zapewniając im bezpieczeństwo do czasu zapewnienia pojazdu zastępczego.</w:t>
      </w:r>
    </w:p>
    <w:p w:rsidR="001265E6" w:rsidRPr="001265E6" w:rsidRDefault="001265E6" w:rsidP="001265E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1"/>
          <w:szCs w:val="21"/>
          <w:lang w:val="pl-PL"/>
        </w:rPr>
      </w:pPr>
      <w:r w:rsidRPr="001265E6">
        <w:rPr>
          <w:rFonts w:ascii="Tahoma" w:eastAsia="Times New Roman" w:hAnsi="Tahoma" w:cs="Tahoma"/>
          <w:color w:val="666666"/>
          <w:sz w:val="21"/>
          <w:szCs w:val="21"/>
          <w:lang w:val="pl-PL"/>
        </w:rPr>
        <w:t>6.5.Opiekun dowozu ponosi odpowiedzialność za uczniów dowożonych i odwożonych od chwili wejścia do autobusu do chwili przekazania ich szkole oraz od chwili odebrania ich ze szkoły do chwili opuszczenia autobusu przez ucznia na przystanku w swojej miejscowości.</w:t>
      </w:r>
    </w:p>
    <w:p w:rsidR="001F55AF" w:rsidRDefault="001265E6"/>
    <w:sectPr w:rsidR="001F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w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swald Regular">
    <w:panose1 w:val="02000503000000000000"/>
    <w:charset w:val="EE"/>
    <w:family w:val="auto"/>
    <w:pitch w:val="variable"/>
    <w:sig w:usb0="A00002EF" w:usb1="4000204B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Ink Free">
    <w:panose1 w:val="03080402000500000000"/>
    <w:charset w:val="EE"/>
    <w:family w:val="script"/>
    <w:pitch w:val="variable"/>
    <w:sig w:usb0="8000000F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2E5"/>
    <w:multiLevelType w:val="hybridMultilevel"/>
    <w:tmpl w:val="FA32E0BA"/>
    <w:lvl w:ilvl="0" w:tplc="F4A4C0B6">
      <w:start w:val="1"/>
      <w:numFmt w:val="decimal"/>
      <w:lvlText w:val="%1."/>
      <w:lvlJc w:val="left"/>
      <w:pPr>
        <w:ind w:left="360" w:hanging="360"/>
      </w:pPr>
      <w:rPr>
        <w:rFonts w:ascii="Now Light" w:hAnsi="Now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71F3C"/>
    <w:multiLevelType w:val="hybridMultilevel"/>
    <w:tmpl w:val="7BB08C22"/>
    <w:lvl w:ilvl="0" w:tplc="71C29E90">
      <w:start w:val="1"/>
      <w:numFmt w:val="decimal"/>
      <w:pStyle w:val="TYTUPODROZDZIAU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E6"/>
    <w:rsid w:val="001265E6"/>
    <w:rsid w:val="004D5444"/>
    <w:rsid w:val="00802C06"/>
    <w:rsid w:val="008D5117"/>
    <w:rsid w:val="00A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5F3A"/>
  <w15:chartTrackingRefBased/>
  <w15:docId w15:val="{7FD0F9B4-A24F-4FC6-B7AF-8EB93FAF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5444"/>
    <w:rPr>
      <w:rFonts w:ascii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ODROZDZIAU">
    <w:name w:val="TYTUŁ PODROZDZIAŁU"/>
    <w:basedOn w:val="Normalny"/>
    <w:link w:val="TYTUPODROZDZIAUZnak"/>
    <w:qFormat/>
    <w:rsid w:val="004D5444"/>
    <w:pPr>
      <w:numPr>
        <w:numId w:val="3"/>
      </w:numPr>
      <w:shd w:val="clear" w:color="auto" w:fill="FFF2CC" w:themeFill="accent4" w:themeFillTint="33"/>
      <w:spacing w:line="240" w:lineRule="auto"/>
    </w:pPr>
    <w:rPr>
      <w:rFonts w:ascii="Oswald Regular" w:eastAsia="Arial Narrow" w:hAnsi="Oswald Regular" w:cs="Arial Narrow"/>
      <w:b/>
      <w:sz w:val="56"/>
      <w:szCs w:val="38"/>
    </w:rPr>
  </w:style>
  <w:style w:type="character" w:customStyle="1" w:styleId="TYTUPODROZDZIAUZnak">
    <w:name w:val="TYTUŁ PODROZDZIAŁU Znak"/>
    <w:basedOn w:val="Domylnaczcionkaakapitu"/>
    <w:link w:val="TYTUPODROZDZIAU"/>
    <w:rsid w:val="004D5444"/>
    <w:rPr>
      <w:rFonts w:ascii="Oswald Regular" w:eastAsia="Arial Narrow" w:hAnsi="Oswald Regular" w:cs="Arial Narrow"/>
      <w:b/>
      <w:sz w:val="56"/>
      <w:szCs w:val="38"/>
      <w:shd w:val="clear" w:color="auto" w:fill="FFF2CC" w:themeFill="accent4" w:themeFillTint="33"/>
      <w:lang w:val="pl" w:eastAsia="pl-PL"/>
    </w:rPr>
  </w:style>
  <w:style w:type="paragraph" w:customStyle="1" w:styleId="nagwerrozdziau">
    <w:name w:val="nagłówer rozdziału"/>
    <w:basedOn w:val="Normalny"/>
    <w:link w:val="nagwerrozdziauZnak"/>
    <w:qFormat/>
    <w:rsid w:val="004D5444"/>
    <w:pPr>
      <w:shd w:val="clear" w:color="auto" w:fill="FFF2CC" w:themeFill="accent4" w:themeFillTint="33"/>
      <w:spacing w:line="240" w:lineRule="auto"/>
      <w:jc w:val="center"/>
    </w:pPr>
    <w:rPr>
      <w:rFonts w:ascii="Oswald Regular" w:eastAsia="Arial Narrow" w:hAnsi="Oswald Regular" w:cs="Arial Narrow"/>
      <w:b/>
      <w:sz w:val="96"/>
      <w:szCs w:val="38"/>
    </w:rPr>
  </w:style>
  <w:style w:type="character" w:customStyle="1" w:styleId="nagwerrozdziauZnak">
    <w:name w:val="nagłówer rozdziału Znak"/>
    <w:basedOn w:val="Domylnaczcionkaakapitu"/>
    <w:link w:val="nagwerrozdziau"/>
    <w:rsid w:val="004D5444"/>
    <w:rPr>
      <w:rFonts w:ascii="Oswald Regular" w:eastAsia="Arial Narrow" w:hAnsi="Oswald Regular" w:cs="Arial Narrow"/>
      <w:b/>
      <w:sz w:val="96"/>
      <w:szCs w:val="38"/>
      <w:shd w:val="clear" w:color="auto" w:fill="FFF2CC" w:themeFill="accent4" w:themeFillTint="33"/>
      <w:lang w:val="pl" w:eastAsia="pl-PL"/>
    </w:rPr>
  </w:style>
  <w:style w:type="paragraph" w:customStyle="1" w:styleId="TEKSTZWYKY">
    <w:name w:val="TEKST ZWYKŁY"/>
    <w:basedOn w:val="Akapitzlist"/>
    <w:link w:val="TEKSTZWYKYZnak"/>
    <w:qFormat/>
    <w:rsid w:val="004D5444"/>
    <w:pPr>
      <w:spacing w:line="240" w:lineRule="auto"/>
      <w:ind w:left="360" w:hanging="360"/>
      <w:jc w:val="both"/>
    </w:pPr>
    <w:rPr>
      <w:rFonts w:ascii="Now Light" w:eastAsia="Arial Narrow" w:hAnsi="Now Light" w:cs="Arial Narrow"/>
    </w:rPr>
  </w:style>
  <w:style w:type="character" w:customStyle="1" w:styleId="TEKSTZWYKYZnak">
    <w:name w:val="TEKST ZWYKŁY Znak"/>
    <w:basedOn w:val="AkapitzlistZnak"/>
    <w:link w:val="TEKSTZWYKY"/>
    <w:rsid w:val="004D5444"/>
    <w:rPr>
      <w:rFonts w:ascii="Now Light" w:eastAsia="Arial Narrow" w:hAnsi="Now Light" w:cs="Arial Narrow"/>
      <w:lang w:val="pl" w:eastAsia="pl-PL"/>
    </w:rPr>
  </w:style>
  <w:style w:type="paragraph" w:styleId="Akapitzlist">
    <w:name w:val="List Paragraph"/>
    <w:basedOn w:val="Normalny"/>
    <w:link w:val="AkapitzlistZnak"/>
    <w:uiPriority w:val="34"/>
    <w:rsid w:val="004D5444"/>
    <w:pPr>
      <w:ind w:left="720"/>
      <w:contextualSpacing/>
    </w:pPr>
  </w:style>
  <w:style w:type="paragraph" w:customStyle="1" w:styleId="polecenie">
    <w:name w:val="polecenie"/>
    <w:basedOn w:val="Normalny"/>
    <w:link w:val="polecenieZnak"/>
    <w:qFormat/>
    <w:rsid w:val="004D5444"/>
    <w:pPr>
      <w:shd w:val="clear" w:color="auto" w:fill="FFF2CC" w:themeFill="accent4" w:themeFillTint="33"/>
      <w:spacing w:line="240" w:lineRule="auto"/>
      <w:jc w:val="both"/>
    </w:pPr>
    <w:rPr>
      <w:rFonts w:ascii="Now Light" w:eastAsia="Arial Narrow" w:hAnsi="Now Light" w:cs="Arial Narrow"/>
    </w:rPr>
  </w:style>
  <w:style w:type="character" w:customStyle="1" w:styleId="polecenieZnak">
    <w:name w:val="polecenie Znak"/>
    <w:basedOn w:val="Domylnaczcionkaakapitu"/>
    <w:link w:val="polecenie"/>
    <w:rsid w:val="004D5444"/>
    <w:rPr>
      <w:rFonts w:ascii="Now Light" w:eastAsia="Arial Narrow" w:hAnsi="Now Light" w:cs="Arial Narrow"/>
      <w:shd w:val="clear" w:color="auto" w:fill="FFF2CC" w:themeFill="accent4" w:themeFillTint="33"/>
      <w:lang w:val="pl" w:eastAsia="pl-PL"/>
    </w:rPr>
  </w:style>
  <w:style w:type="character" w:customStyle="1" w:styleId="fontstyle21">
    <w:name w:val="fontstyle21"/>
    <w:basedOn w:val="Domylnaczcionkaakapitu"/>
    <w:rsid w:val="004D544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4D544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rczne">
    <w:name w:val="ręczne"/>
    <w:basedOn w:val="TEKSTZWYKY"/>
    <w:link w:val="rczneZnak"/>
    <w:qFormat/>
    <w:rsid w:val="004D5444"/>
    <w:pPr>
      <w:jc w:val="center"/>
    </w:pPr>
    <w:rPr>
      <w:rFonts w:ascii="Ink Free" w:hAnsi="Ink Free"/>
    </w:rPr>
  </w:style>
  <w:style w:type="character" w:customStyle="1" w:styleId="rczneZnak">
    <w:name w:val="ręczne Znak"/>
    <w:basedOn w:val="TEKSTZWYKYZnak"/>
    <w:link w:val="rczne"/>
    <w:rsid w:val="004D5444"/>
    <w:rPr>
      <w:rFonts w:ascii="Ink Free" w:eastAsia="Arial Narrow" w:hAnsi="Ink Free" w:cs="Arial Narrow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4D54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444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D54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444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4D54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D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4D5444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Nojszewska</dc:creator>
  <cp:keywords/>
  <dc:description/>
  <cp:lastModifiedBy>Justyna Nojszewska</cp:lastModifiedBy>
  <cp:revision>1</cp:revision>
  <dcterms:created xsi:type="dcterms:W3CDTF">2022-08-18T07:57:00Z</dcterms:created>
  <dcterms:modified xsi:type="dcterms:W3CDTF">2022-08-18T07:59:00Z</dcterms:modified>
</cp:coreProperties>
</file>