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F2" w:rsidRDefault="00B929DC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… UCHWAŁY RP NR… /2021/2022</w:t>
      </w:r>
    </w:p>
    <w:p w:rsidR="00A67DF2" w:rsidRDefault="00A67D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DF2" w:rsidRDefault="00B9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SPOSOBY WYKORZYSTANIA WNIOSKÓW Z NADZORU PEDAGOGICZNEGO DYREKTORA DO DOSKONALENIA PRACY SZKOŁY W ROKU SZKOLNYM 2021/2022</w:t>
      </w:r>
    </w:p>
    <w:p w:rsidR="00A67DF2" w:rsidRDefault="00A67DF2">
      <w:pPr>
        <w:rPr>
          <w:sz w:val="24"/>
          <w:szCs w:val="24"/>
        </w:rPr>
      </w:pPr>
    </w:p>
    <w:tbl>
      <w:tblPr>
        <w:tblStyle w:val="a"/>
        <w:tblW w:w="145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8755"/>
        <w:gridCol w:w="3056"/>
      </w:tblGrid>
      <w:tr w:rsidR="00A67DF2">
        <w:tc>
          <w:tcPr>
            <w:tcW w:w="2694" w:type="dxa"/>
            <w:shd w:val="clear" w:color="auto" w:fill="D9D9D9"/>
          </w:tcPr>
          <w:p w:rsidR="00A67DF2" w:rsidRDefault="00B929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WNIOSKI</w:t>
            </w:r>
          </w:p>
        </w:tc>
        <w:tc>
          <w:tcPr>
            <w:tcW w:w="8755" w:type="dxa"/>
            <w:shd w:val="clear" w:color="auto" w:fill="D9D9D9"/>
          </w:tcPr>
          <w:p w:rsidR="00A67DF2" w:rsidRDefault="00B929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056" w:type="dxa"/>
            <w:shd w:val="clear" w:color="auto" w:fill="D9D9D9"/>
          </w:tcPr>
          <w:p w:rsidR="00A67DF2" w:rsidRDefault="00B929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DOTYCZY</w:t>
            </w:r>
          </w:p>
        </w:tc>
      </w:tr>
      <w:tr w:rsidR="00A67DF2">
        <w:trPr>
          <w:trHeight w:val="274"/>
        </w:trPr>
        <w:tc>
          <w:tcPr>
            <w:tcW w:w="2694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kompetencji kluczowych wymaga szczególnego zaangażowania nauczycieli, którzy są świadomi konieczności nabywania ich przez uczniów</w:t>
            </w:r>
          </w:p>
        </w:tc>
        <w:tc>
          <w:tcPr>
            <w:tcW w:w="8755" w:type="dxa"/>
          </w:tcPr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Stosowanie przez nauczycieli metod i form pracy sprzyjających kształtowaniu różnych kompetencji kluczowych: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 tekstem,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metody aktywizujące np. mapa mentalna,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metaplan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drzewko decyzyjne,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metoda projektu edukacyjnego,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bazujące na pracy w parach lub w grupach,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metoda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obserwacja, doświadczenie, eksperyment,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wycieczki edukacyjne, w tym wycieczki wirtualne oraz zajęcia terenowe,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grywalizacja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Learning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w oparciu o programy/aplikacje 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dysk Google,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metoda portfolio</w:t>
            </w: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Szerzenie idei wolontariatu szkolnego :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Fundacjami i innymi instytucjami zewnętrznymi (np. Szlachetna Paczka, Dzięki Tobie, WOŚP)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wśród uczniów postaw prospołecznych i empatii</w:t>
            </w: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Udział w życiu kulturalnym: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w koncertach, przedstawieniach i audycjach muzycznych (np.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ProSinfonica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teatry),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lekcje muzealne,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współtworzenie koncertów, prezentacji, imprez muzycznych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 projektach interdyscyplinarnych klasowych i szkolnych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spotkania z artystami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 w przeglądach, festiwalach i konkursach artystycznych.</w:t>
            </w: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Lekcje w miarę możliwości powinny być uzupełniane innymi formami zajęć, wspierającymi proces rozwoju ucznia:</w:t>
            </w:r>
          </w:p>
          <w:p w:rsidR="00A67DF2" w:rsidRDefault="00B929DC">
            <w:pPr>
              <w:numPr>
                <w:ilvl w:val="0"/>
                <w:numId w:val="2"/>
              </w:num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wystaw prac własnych, klasowych i szkolnych;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wycieczki, w tym zajęcia plenerowe;</w:t>
            </w:r>
          </w:p>
          <w:p w:rsidR="00A67DF2" w:rsidRDefault="00B92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zabytków i twórców regionu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Realizacja projektu Erasmus + :</w:t>
            </w:r>
          </w:p>
          <w:p w:rsidR="00A67DF2" w:rsidRDefault="00B929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“Uniwersalny język sztuki” rozwijający szczególnie kompetencje językowe, świadomoś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ekspresj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kulturaln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przedsiębiorczoś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współprac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grupie.</w:t>
            </w:r>
          </w:p>
          <w:p w:rsidR="00A67DF2" w:rsidRDefault="00B929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„Przez dwujęzyczność do przyszłości” rozwijający kompetencje językowe                                                i metodyczne nauczycieli.</w:t>
            </w: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Konieczne jest wdrażanie metod pracy z uczniami, które rozwijają samodzielność, kreatywność i inno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wacyjność.np:</w:t>
            </w:r>
          </w:p>
          <w:p w:rsidR="00A67DF2" w:rsidRDefault="00B92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dodatkowe “Trening Kreatywnego Umysłu”, </w:t>
            </w:r>
          </w:p>
          <w:p w:rsidR="00A67DF2" w:rsidRDefault="00B92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koła zainteresowań</w:t>
            </w:r>
          </w:p>
          <w:p w:rsidR="00A67DF2" w:rsidRDefault="00B92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wychowawcą/specjalistą nt. metod szybkiego uczenia się, czytania</w:t>
            </w:r>
          </w:p>
          <w:p w:rsidR="00A67DF2" w:rsidRDefault="00B929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Stymulowanie twórczego myślenia uczniów poprzez:</w:t>
            </w:r>
          </w:p>
          <w:p w:rsidR="00A67DF2" w:rsidRDefault="00B92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do podejmowania ryzyka,</w:t>
            </w:r>
          </w:p>
          <w:p w:rsidR="00A67DF2" w:rsidRDefault="00B92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stwarzanie atmosfery swobodnego myślenia, </w:t>
            </w:r>
          </w:p>
          <w:p w:rsidR="00A67DF2" w:rsidRDefault="00B92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nagradzanie osiągnięć i elastyczności w szukaniu pomysłów i rozwiązań, </w:t>
            </w:r>
          </w:p>
          <w:p w:rsidR="00A67DF2" w:rsidRDefault="00B92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zachęcanie do przyjmowania różnych punktów widzenia, </w:t>
            </w:r>
          </w:p>
          <w:p w:rsidR="00A67DF2" w:rsidRDefault="00B92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wzmacnianie pozytywnego zaangażowania, </w:t>
            </w:r>
          </w:p>
          <w:p w:rsidR="00A67DF2" w:rsidRDefault="00B92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stymulację nieustannego przepływu pomysłów, </w:t>
            </w:r>
          </w:p>
          <w:p w:rsidR="00A67DF2" w:rsidRDefault="00B92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ztałtowanie pozytywnego stosunku do nowych pomysłów.</w:t>
            </w:r>
          </w:p>
          <w:p w:rsidR="00A67DF2" w:rsidRDefault="00B929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metod pracy tj.:</w:t>
            </w:r>
          </w:p>
          <w:p w:rsidR="00A67DF2" w:rsidRDefault="00B929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przez analogie, </w:t>
            </w:r>
          </w:p>
          <w:p w:rsidR="00A67DF2" w:rsidRDefault="00B929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tworzenie opowiadania,  </w:t>
            </w:r>
          </w:p>
          <w:p w:rsidR="00A67DF2" w:rsidRDefault="00B929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kreatywne rysowanie, </w:t>
            </w:r>
          </w:p>
          <w:p w:rsidR="00A67DF2" w:rsidRDefault="00B929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komponowanie fabuły na podstawie obrazka.</w:t>
            </w:r>
          </w:p>
          <w:p w:rsidR="00A67DF2" w:rsidRDefault="00B92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Angażowanie uczniów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współtworzenia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przedstawie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akademi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uroczystości szkolnych</w:t>
            </w: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Realizacja programów autorskich i innowacji pedagogicznych.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“”Sygnalizując zachowanie- ufam”, “Kreatywne zabawy z kartonem- Papier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Organizowanie zajęć dodatkowych adekwatnych do potrzeb i zainteresowań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poprzedzone diagnozą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Organizacja stałych zajęć dodatkowych w świetlicy szkolnej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programu edukacyjn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„Matematyka w przyrodzie”, rozwijając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kompetencje matematyczno-przyrodnicze uczniów.</w:t>
            </w:r>
          </w:p>
          <w:p w:rsidR="00A67DF2" w:rsidRDefault="00B929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y1zusn4pod3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międzynarodowego projektu edukacyjn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 “Piękna nasza Polska cała”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Interdyscyplinarne podejście do prowadzonych zajęć/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prowadzanie na swoich lekcjach tematów, które będą rozwijały niektóre kompetencje kluczowe, niekoniecznie związane z własnymi zajęciami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nauka matematyki w języku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obcym).</w:t>
            </w: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Organizowanie Dni Nauk (przyrodniczych, humanistycznych i matematycznych)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Podejmowanie działań edukacyjnych lub zadań niezwiązanych z podręcznikami czy zeszytami ćwiczeń np.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doświadczenia, eksperymenty, nauka przez zabawę.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Wzmacnianie komunikacji i współpracy między nauczycielami w zespołach                  i między zespołami poprzez:</w:t>
            </w:r>
          </w:p>
          <w:p w:rsidR="00A67DF2" w:rsidRDefault="00B929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przykładów dobrych praktyk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pacery edukacyjne,</w:t>
            </w:r>
          </w:p>
          <w:p w:rsidR="00A67DF2" w:rsidRDefault="00B929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lekcji koleżeńskich,</w:t>
            </w:r>
          </w:p>
          <w:p w:rsidR="00A67DF2" w:rsidRDefault="00B929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Współorganizowanie uroczystości.</w:t>
            </w: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Opis  i wyjaśnienie na stronie szkoły czym są kompetencje kluczowe w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elu podwyższenia świadomości uczniów i rodziców.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Przeprowadzenie w klasach zajęć wychowawczych nt. czym są kompetencje kluczowe/ w jaki sposób w szkole możemy je rozwijać (pomysły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uczniowskie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głównie w klasach starszych).</w:t>
            </w:r>
          </w:p>
          <w:p w:rsidR="00EE0F6E" w:rsidRDefault="00EE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Dyrektor, wicedyrektorzy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przedmiotów.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świetlicy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edagog, psycholog, logopeda, wychowawcy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zaangażowani w realizację projektu „Erasmus +”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świetlicy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F6E" w:rsidRDefault="00EE0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A67DF2">
        <w:tc>
          <w:tcPr>
            <w:tcW w:w="2694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2.Stosowanie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przez nauczycieli strategii nauczania kształtującego, któ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ułatwia uczniom proces uczenia się, wskazuje istotę materiału do zapamiętania, jest szczególnie pomocn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 przygotowywaniu się uczniów do sprawdzianów, wykonywani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domowych, realizacji projektów.</w:t>
            </w:r>
          </w:p>
        </w:tc>
        <w:tc>
          <w:tcPr>
            <w:tcW w:w="8755" w:type="dxa"/>
          </w:tcPr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1.Pogłębianie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przez nauczycieli w codziennej pracy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strategii nauczania kształtującego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 szczególności:</w:t>
            </w:r>
          </w:p>
          <w:p w:rsidR="00A67DF2" w:rsidRDefault="00B929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Formułowanie kryteriów wymagań także do zadań domowych i innych dodatkowych prac wykonywanych przez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tworzenia notatek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które powinny powstać na lekcji, z którymi uczeń wraca do 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mapy myśli, notatki graficzne,</w:t>
            </w:r>
          </w:p>
          <w:p w:rsidR="00A67DF2" w:rsidRDefault="00B929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Szkolenia w ramach zespołów samokształceniowych np. na 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zadań edukacyjnych.</w:t>
            </w:r>
          </w:p>
          <w:p w:rsidR="00A67DF2" w:rsidRDefault="00B929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Pokazywanie uczniom, jak można się uczyć- dzielenie się doświadczeniami w grupie klasowej  (np. lekcje odwrócone- uczniowie prezentują swoje spo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soby na  przygotowanie się do sprawdzianu),</w:t>
            </w:r>
          </w:p>
          <w:p w:rsidR="00A67DF2" w:rsidRDefault="00B929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szkoleniach w ramach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drugiego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etapu programu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CRS 2, </w:t>
            </w:r>
          </w:p>
          <w:p w:rsidR="00A67DF2" w:rsidRDefault="00B929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lekcji otwartych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Przy wystawianiu oceny zachowania udzielanie informacji zwrotnej nt. elementów pozytywnych i wymagających poprawy, co stanowi uzasadnienie dla wystawionej oceny.</w:t>
            </w: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Przewodniczący zespołów samokształceniowych.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Nauczyciele zaangażowani w realizację programu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auczyciele przedmiotów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A67DF2">
        <w:tc>
          <w:tcPr>
            <w:tcW w:w="2694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obszarze pomocy psychologiczno-pedagogicznej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pojawiają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się trudności z doborem odpowiednich metod i form pracy do wskazanych w opiniach i orzeczeniach dysfunkcji uczniów.</w:t>
            </w:r>
          </w:p>
        </w:tc>
        <w:tc>
          <w:tcPr>
            <w:tcW w:w="8755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Szkolenie RP dot. możliwych metod i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orm pracy z uczniami ze specjalnymi potrzebami edukacyjnymi/ skorzystanie z wiedzy i doświadczenia pracowników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Specjalnego Ośrodka Szkolno-Wychowawczego im. Janusza Korczaka w Mosinie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oraz nauczycieli współorganizujących proces kształcenia specjalnego.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Utworzenie Dysku Google, na którym umieszczane będą przez nauczycieli opisy różnych metod, które sprawdzają się w codziennej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dobre praktyki.</w:t>
            </w: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3.Przekazywanie  informacji od pedagoga / psychologa o nowych opiniach                               i orzeczeniach.</w:t>
            </w: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Zapoznawanie się z opiniami i orzeczeniami przez nauczycieli potwierdzone podpisem bądź odczytaniem wiadomości w dzienniku elektroniczn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DF2" w:rsidRDefault="00A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Uzupełnianie przez wychowawcę „Karty pomocy psychologiczno-pedagogicznej” dla ucznia wraz z dostosowaniami zalecanymi przez zespół nauczycieli uczących (chyba, że dostosowania takie istnieją już w dokumencie z Poradni psychologiczno-pedagogicznej)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ieżące konsultowanie sytuacji uczniowskiej (zespół nauczycieli uczących, pedagog, wychowawca, psycholog) celem dobrania najkorzystniejszych metod i form pracy.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Opracowanie programu pracy z uczniem zdolnym z uwzględnieniem udziału w kółkach zainteresowań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konkursach, uroczystościach.</w:t>
            </w:r>
          </w:p>
        </w:tc>
        <w:tc>
          <w:tcPr>
            <w:tcW w:w="3056" w:type="dxa"/>
            <w:vAlign w:val="center"/>
          </w:tcPr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ychowawcy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auczyciele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auczyciele współorganizujący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edagog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sycholog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Logopeda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A67DF2">
        <w:tc>
          <w:tcPr>
            <w:tcW w:w="2694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i nauczyciele udoskonalają swoje kompetencje cyfrowe</w:t>
            </w:r>
          </w:p>
        </w:tc>
        <w:tc>
          <w:tcPr>
            <w:tcW w:w="8755" w:type="dxa"/>
          </w:tcPr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1.Udział w szkoleniach i innych formach doskonalenia w obszarze kompetencji informatycznych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Dalsze wykorzystywanie platform: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Zoom,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Google.docs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pracy z uczniami oraz w kontaktach między nauczycielami.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Wykorzystywanie podczas nauki stacj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onarnej TIK, które sprawdziły się podczas nauki zdalnej i cieszą się popularnością wśród uczniów.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Umożliwienie uczniom prowadzenia lekcji odwróconej z wykorzystaniem TIK.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Wykorzystywanie TIK podczas szkolnych akcji, imprez, uroczystości, pracy w 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upach, pracy metodą projektu.</w:t>
            </w:r>
          </w:p>
        </w:tc>
        <w:tc>
          <w:tcPr>
            <w:tcW w:w="3056" w:type="dxa"/>
            <w:vAlign w:val="center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Pedagog, psycholog szkolny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przedmiotów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Wychowawcy 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Dyrektor, Wicedyrektorzy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DF2">
        <w:tc>
          <w:tcPr>
            <w:tcW w:w="2694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Wymagan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wzmocnienie nauczycieli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zakresie umiejętności metodycznych </w:t>
            </w:r>
          </w:p>
        </w:tc>
        <w:tc>
          <w:tcPr>
            <w:tcW w:w="8755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Utworzenie Dysku Google, na którym umieszczane będą przez nauczycieli opisy różnych metod, które sprawdzają się w codziennej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(platforma edukacyjna do tworzenia, przechowywania i udostępniania materiałów dydaktycznych).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Wykorzystanie materiałów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dydaktycznych zebranych podczas realizacji programu „Erasmus+”</w:t>
            </w: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Organizowanie lekcji koleżeńskich, spacerów edukacyjnych.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Udział w formach doskonalenia zawodowego zewnętrznego oraz w ramach zespołów i między nimi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metodyki.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Bieżąc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rolowanie efektywności stosowanej metody, modyfikowanie jej w zależności od potrzeb poprzez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wykorzystanie “miękkich” metod ewaluacji.</w:t>
            </w:r>
          </w:p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Opracowanie programów zajęć dydaktyczno-wyrównawczych, rozwijających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petencje społeczno-emocjonalne, korekcyjno-komp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ensacyjnych, rewalidacyjnych i innych,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opisem stosowanych metod pracy.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A67DF2" w:rsidRDefault="00A6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przedmiotów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Wychowawcy 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Dyrektor, Wicedyrektorzy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prowadzący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specjaliści</w:t>
            </w:r>
          </w:p>
        </w:tc>
      </w:tr>
      <w:tr w:rsidR="00A67DF2">
        <w:tc>
          <w:tcPr>
            <w:tcW w:w="2694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analizie diagnoz na różnych etapach edukacyjnych zauważa się duże trudności z umiejętnością czytania ze zrozumieniem oraz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pracą z tekstem.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55" w:type="dxa"/>
          </w:tcPr>
          <w:p w:rsidR="00A67DF2" w:rsidRDefault="00B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1.Doskonalenie wymienionych umiejętności na wszystkich przedmiotach poprzez korzystanie z różnorodnych metod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technik:</w:t>
            </w:r>
          </w:p>
          <w:p w:rsidR="00A67DF2" w:rsidRDefault="00A6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zadawanie pytań przed i po przeczytaniu tekstu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7DF2" w:rsidRDefault="00B929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stosowanie metody  „321” (pytanie, opinia, fakt),</w:t>
            </w:r>
          </w:p>
          <w:p w:rsidR="00A67DF2" w:rsidRDefault="00B929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podkreślanie najważniejszych informacji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67DF2" w:rsidRDefault="00B929DC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przeszukiwanie tekstu pod kątem niezrozumiałych wyrazów i wyrażeń, </w:t>
            </w:r>
          </w:p>
          <w:p w:rsidR="00A67DF2" w:rsidRDefault="00B929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opowiedzenie własnymi słowami, tego, co autor tekstu chciał nam przekazać</w:t>
            </w:r>
            <w:r>
              <w:rPr>
                <w:rFonts w:ascii="Times New Roman" w:eastAsia="Times New Roman" w:hAnsi="Times New Roman" w:cs="Times New Roman"/>
              </w:rPr>
              <w:t>, parafrazowanie,</w:t>
            </w:r>
          </w:p>
          <w:p w:rsidR="00A67DF2" w:rsidRDefault="00B929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streszczenie </w:t>
            </w:r>
            <w:r>
              <w:rPr>
                <w:rFonts w:ascii="Times New Roman" w:eastAsia="Times New Roman" w:hAnsi="Times New Roman" w:cs="Times New Roman"/>
              </w:rPr>
              <w:t>fragmentu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tekstu w jednej myśli, w jednym zdaniu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67DF2" w:rsidRDefault="00B929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zapytanie uczniów, co osobiście wynoszą z danego tekstu,</w:t>
            </w:r>
          </w:p>
          <w:p w:rsidR="00A67DF2" w:rsidRDefault="00B929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 zdań prawdziwych i fałszywych,</w:t>
            </w:r>
          </w:p>
          <w:p w:rsidR="00A67DF2" w:rsidRDefault="00B929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 „spalonego” tekstu – zdania, które trzeba uratować</w:t>
            </w:r>
          </w:p>
          <w:p w:rsidR="00A67DF2" w:rsidRDefault="00A67D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A67DF2" w:rsidRDefault="00A67DF2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F2" w:rsidRDefault="00A6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DF2">
        <w:trPr>
          <w:trHeight w:val="2685"/>
        </w:trPr>
        <w:tc>
          <w:tcPr>
            <w:tcW w:w="2694" w:type="dxa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Wyniki egzaminów zewnętrznych pokazują niedoskonałości w procesie nauczania</w:t>
            </w:r>
          </w:p>
        </w:tc>
        <w:tc>
          <w:tcPr>
            <w:tcW w:w="8755" w:type="dxa"/>
          </w:tcPr>
          <w:p w:rsidR="00A67DF2" w:rsidRDefault="00B92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zespołów nauczycieli </w:t>
            </w:r>
            <w:r w:rsidR="00EE0F6E">
              <w:rPr>
                <w:rFonts w:ascii="Times New Roman" w:eastAsia="Times New Roman" w:hAnsi="Times New Roman" w:cs="Times New Roman"/>
                <w:sz w:val="24"/>
                <w:szCs w:val="24"/>
              </w:rPr>
              <w:t>uczących przedmioty egzaminacyjny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Zapoznanie się z Informatorem egzaminu ósmoklasisty.</w:t>
            </w: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Wpisanie zajęć fakultatywnych przygotowujących do egzaminu w siatkę godzin lekcyjnych.</w:t>
            </w: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DF2" w:rsidRDefault="00B92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Opracowanie  strategii przygotowywania uczniów do egzaminu ósmoklasisty, w tym opracowa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systemu motywując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zniów do udziału w zajęciach przygotowujących do egzaminu.</w:t>
            </w:r>
          </w:p>
          <w:p w:rsidR="00A67DF2" w:rsidRDefault="00A67D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Nauczyciele przedmiotów, 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ychowawcy klas, 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Dyrektor,</w:t>
            </w:r>
          </w:p>
          <w:p w:rsidR="00A67DF2" w:rsidRDefault="00B92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icedyrektorzy.</w:t>
            </w:r>
            <w:bookmarkStart w:id="2" w:name="_GoBack"/>
            <w:bookmarkEnd w:id="2"/>
            <w:r w:rsidR="00EE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7DF2" w:rsidRDefault="00A6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DF2" w:rsidRDefault="00A67DF2">
      <w:pPr>
        <w:rPr>
          <w:rFonts w:ascii="Times New Roman" w:eastAsia="Times New Roman" w:hAnsi="Times New Roman" w:cs="Times New Roman"/>
        </w:rPr>
      </w:pPr>
    </w:p>
    <w:sectPr w:rsidR="00A67DF2"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DC" w:rsidRDefault="00B929DC">
      <w:pPr>
        <w:spacing w:after="0" w:line="240" w:lineRule="auto"/>
      </w:pPr>
      <w:r>
        <w:separator/>
      </w:r>
    </w:p>
  </w:endnote>
  <w:endnote w:type="continuationSeparator" w:id="0">
    <w:p w:rsidR="00B929DC" w:rsidRDefault="00B9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F2" w:rsidRDefault="00B929DC">
    <w:pPr>
      <w:jc w:val="right"/>
    </w:pPr>
    <w:r>
      <w:fldChar w:fldCharType="begin"/>
    </w:r>
    <w:r>
      <w:instrText>PAGE</w:instrText>
    </w:r>
    <w:r w:rsidR="00EE0F6E">
      <w:fldChar w:fldCharType="separate"/>
    </w:r>
    <w:r w:rsidR="00EE0F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DC" w:rsidRDefault="00B929DC">
      <w:pPr>
        <w:spacing w:after="0" w:line="240" w:lineRule="auto"/>
      </w:pPr>
      <w:r>
        <w:separator/>
      </w:r>
    </w:p>
  </w:footnote>
  <w:footnote w:type="continuationSeparator" w:id="0">
    <w:p w:rsidR="00B929DC" w:rsidRDefault="00B9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9B"/>
    <w:multiLevelType w:val="multilevel"/>
    <w:tmpl w:val="9FA86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E94074"/>
    <w:multiLevelType w:val="multilevel"/>
    <w:tmpl w:val="E35CC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587132"/>
    <w:multiLevelType w:val="multilevel"/>
    <w:tmpl w:val="CAD6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BA2614"/>
    <w:multiLevelType w:val="multilevel"/>
    <w:tmpl w:val="F7980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860A70"/>
    <w:multiLevelType w:val="multilevel"/>
    <w:tmpl w:val="20FE397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BB50833"/>
    <w:multiLevelType w:val="multilevel"/>
    <w:tmpl w:val="76CAC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1CE590F"/>
    <w:multiLevelType w:val="multilevel"/>
    <w:tmpl w:val="B8F4D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A871513"/>
    <w:multiLevelType w:val="multilevel"/>
    <w:tmpl w:val="52AC1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EFA3085"/>
    <w:multiLevelType w:val="multilevel"/>
    <w:tmpl w:val="1BB41E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DB906D7"/>
    <w:multiLevelType w:val="multilevel"/>
    <w:tmpl w:val="487C2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992227"/>
    <w:multiLevelType w:val="multilevel"/>
    <w:tmpl w:val="B270F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591E49"/>
    <w:multiLevelType w:val="multilevel"/>
    <w:tmpl w:val="3350E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3EF76A1"/>
    <w:multiLevelType w:val="multilevel"/>
    <w:tmpl w:val="7FD8F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CC1950"/>
    <w:multiLevelType w:val="multilevel"/>
    <w:tmpl w:val="A0267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7DF2"/>
    <w:rsid w:val="00A67DF2"/>
    <w:rsid w:val="00B929DC"/>
    <w:rsid w:val="00E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2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34E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50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80D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0D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10C2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2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34E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50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80D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0D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10C2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wULHU9cmdtl3EQ1n8MqN6mJ2w==">AMUW2mVGr2Tbx0GMGskjvKQvrC/wKKUmpEIeGnUEAmT3aLwY02PnZdSOjOX6Kq3a841MPKwdk8y4/ugmm4gSdwxa19pMUPE7swrPqraC3JRIJi8NEkRp8DTDQpguuCDhPy14+PiwMRvSd7NXrc8dZlkt2gbqK6xcMg==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2021-09-07T15:49:00Z</dcterms:created>
  <dcterms:modified xsi:type="dcterms:W3CDTF">2021-09-13T20:24:00Z</dcterms:modified>
</cp:coreProperties>
</file>